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D71E9" w14:textId="47756501" w:rsidR="00EC7D88" w:rsidRPr="00A479FB" w:rsidRDefault="00875420" w:rsidP="00EC7D88">
      <w:pPr>
        <w:spacing w:line="276" w:lineRule="auto"/>
        <w:ind w:firstLine="0"/>
        <w:jc w:val="center"/>
        <w:rPr>
          <w:rFonts w:cs="Times New Roman"/>
          <w:b/>
          <w:sz w:val="32"/>
          <w:szCs w:val="32"/>
          <w:lang w:val="en-US"/>
        </w:rPr>
      </w:pPr>
      <w:r w:rsidRPr="00875420">
        <w:rPr>
          <w:rFonts w:cs="Times New Roman"/>
          <w:b/>
          <w:noProof/>
          <w:sz w:val="28"/>
          <w:szCs w:val="28"/>
          <w:lang w:val="en-US"/>
        </w:rPr>
        <w:drawing>
          <wp:anchor distT="0" distB="0" distL="114300" distR="114300" simplePos="0" relativeHeight="251673600" behindDoc="0" locked="0" layoutInCell="1" allowOverlap="1" wp14:anchorId="4036F59C" wp14:editId="42B94C95">
            <wp:simplePos x="0" y="0"/>
            <wp:positionH relativeFrom="column">
              <wp:posOffset>-3810</wp:posOffset>
            </wp:positionH>
            <wp:positionV relativeFrom="paragraph">
              <wp:posOffset>-164672</wp:posOffset>
            </wp:positionV>
            <wp:extent cx="625846" cy="885196"/>
            <wp:effectExtent l="0" t="0" r="0" b="3810"/>
            <wp:wrapNone/>
            <wp:docPr id="508703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03277"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5846" cy="885196"/>
                    </a:xfrm>
                    <a:prstGeom prst="rect">
                      <a:avLst/>
                    </a:prstGeom>
                  </pic:spPr>
                </pic:pic>
              </a:graphicData>
            </a:graphic>
            <wp14:sizeRelH relativeFrom="page">
              <wp14:pctWidth>0</wp14:pctWidth>
            </wp14:sizeRelH>
            <wp14:sizeRelV relativeFrom="page">
              <wp14:pctHeight>0</wp14:pctHeight>
            </wp14:sizeRelV>
          </wp:anchor>
        </w:drawing>
      </w:r>
      <w:r w:rsidR="00EC7D88" w:rsidRPr="00A479FB">
        <w:rPr>
          <w:rFonts w:cs="Times New Roman"/>
          <w:b/>
          <w:noProof/>
          <w:sz w:val="32"/>
          <w:szCs w:val="32"/>
          <w:lang w:val="en-US"/>
        </w:rPr>
        <w:drawing>
          <wp:anchor distT="0" distB="0" distL="114300" distR="114300" simplePos="0" relativeHeight="251665408" behindDoc="0" locked="0" layoutInCell="1" allowOverlap="1" wp14:anchorId="7F709DCE" wp14:editId="7DB0AE5A">
            <wp:simplePos x="0" y="0"/>
            <wp:positionH relativeFrom="column">
              <wp:posOffset>4763790</wp:posOffset>
            </wp:positionH>
            <wp:positionV relativeFrom="paragraph">
              <wp:posOffset>-161034</wp:posOffset>
            </wp:positionV>
            <wp:extent cx="924437" cy="904485"/>
            <wp:effectExtent l="0" t="0" r="3175" b="0"/>
            <wp:wrapNone/>
            <wp:docPr id="1869306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06316" name=""/>
                    <pic:cNvPicPr/>
                  </pic:nvPicPr>
                  <pic:blipFill rotWithShape="1">
                    <a:blip r:embed="rId8" cstate="print">
                      <a:extLst>
                        <a:ext uri="{28A0092B-C50C-407E-A947-70E740481C1C}">
                          <a14:useLocalDpi xmlns:a14="http://schemas.microsoft.com/office/drawing/2010/main" val="0"/>
                        </a:ext>
                      </a:extLst>
                    </a:blip>
                    <a:srcRect l="10356" t="13809" r="10326" b="8585"/>
                    <a:stretch/>
                  </pic:blipFill>
                  <pic:spPr bwMode="auto">
                    <a:xfrm>
                      <a:off x="0" y="0"/>
                      <a:ext cx="924437" cy="904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7D88" w:rsidRPr="00A479FB">
        <w:rPr>
          <w:rFonts w:cs="Times New Roman"/>
          <w:b/>
          <w:noProof/>
          <w:sz w:val="32"/>
          <w:szCs w:val="32"/>
          <w:lang w:val="en-US"/>
        </w:rPr>
        <mc:AlternateContent>
          <mc:Choice Requires="wps">
            <w:drawing>
              <wp:anchor distT="0" distB="0" distL="114300" distR="114300" simplePos="0" relativeHeight="251666432" behindDoc="0" locked="0" layoutInCell="1" allowOverlap="1" wp14:anchorId="67ED4825" wp14:editId="29D94D6E">
                <wp:simplePos x="0" y="0"/>
                <wp:positionH relativeFrom="column">
                  <wp:posOffset>-21735</wp:posOffset>
                </wp:positionH>
                <wp:positionV relativeFrom="paragraph">
                  <wp:posOffset>-189035</wp:posOffset>
                </wp:positionV>
                <wp:extent cx="5709600" cy="0"/>
                <wp:effectExtent l="0" t="12700" r="18415" b="12700"/>
                <wp:wrapNone/>
                <wp:docPr id="187823923" name="Straight Connector 7"/>
                <wp:cNvGraphicFramePr/>
                <a:graphic xmlns:a="http://schemas.openxmlformats.org/drawingml/2006/main">
                  <a:graphicData uri="http://schemas.microsoft.com/office/word/2010/wordprocessingShape">
                    <wps:wsp>
                      <wps:cNvCnPr/>
                      <wps:spPr>
                        <a:xfrm>
                          <a:off x="0" y="0"/>
                          <a:ext cx="5709600"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960F437" id="Straight Connector 7"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pt,-14.9pt" to="447.85pt,-14.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" strokecolor="#ed7d31 [3205]" strokeweight="1.5pt">
                <v:stroke joinstyle="miter"/>
              </v:line>
            </w:pict>
          </mc:Fallback>
        </mc:AlternateContent>
      </w:r>
      <w:r w:rsidR="00EC7D88" w:rsidRPr="00A479FB">
        <w:rPr>
          <w:rFonts w:cs="Times New Roman"/>
          <w:b/>
          <w:sz w:val="28"/>
          <w:szCs w:val="28"/>
          <w:lang w:val="en-US"/>
        </w:rPr>
        <w:t>J</w:t>
      </w:r>
      <w:r w:rsidR="00EC7D88" w:rsidRPr="00A479FB">
        <w:rPr>
          <w:rFonts w:cs="Times New Roman"/>
          <w:b/>
          <w:sz w:val="32"/>
          <w:szCs w:val="32"/>
          <w:lang w:val="en-US"/>
        </w:rPr>
        <w:t>ournal of Local Wisdom in Education</w:t>
      </w:r>
    </w:p>
    <w:p w14:paraId="02D144B1" w14:textId="699A481B" w:rsidR="00EC7D88" w:rsidRDefault="00884252" w:rsidP="00884252">
      <w:pPr>
        <w:spacing w:line="276" w:lineRule="auto"/>
        <w:ind w:firstLine="0"/>
        <w:jc w:val="center"/>
        <w:rPr>
          <w:sz w:val="22"/>
          <w:szCs w:val="22"/>
        </w:rPr>
      </w:pPr>
      <w:hyperlink r:id="rId9" w:history="1">
        <w:r w:rsidRPr="00A479FB">
          <w:rPr>
            <w:rStyle w:val="Hyperlink"/>
            <w:rFonts w:cs="Times New Roman"/>
            <w:bCs/>
            <w:color w:val="000000" w:themeColor="text1"/>
            <w:szCs w:val="24"/>
            <w:u w:val="none"/>
            <w:lang w:val="en-US"/>
          </w:rPr>
          <w:t>https://indosainstech.id/journal/jlwe/index</w:t>
        </w:r>
      </w:hyperlink>
      <w:r w:rsidR="00EC7D88" w:rsidRPr="00A479FB">
        <w:rPr>
          <w:rFonts w:cs="Times New Roman"/>
          <w:bCs/>
          <w:sz w:val="22"/>
          <w:szCs w:val="22"/>
          <w:lang w:val="en-US"/>
        </w:rPr>
        <w:br/>
      </w:r>
      <w:hyperlink r:id="rId10" w:history="1">
        <w:r w:rsidR="005F0348" w:rsidRPr="00A559EA">
          <w:rPr>
            <w:rStyle w:val="Hyperlink"/>
            <w:rFonts w:cs="Times New Roman"/>
            <w:bCs/>
            <w:sz w:val="22"/>
            <w:szCs w:val="22"/>
            <w:lang w:val="en-US"/>
          </w:rPr>
          <w:t>https://doi.org/</w:t>
        </w:r>
        <w:r w:rsidR="005F0348" w:rsidRPr="00A559EA">
          <w:rPr>
            <w:rStyle w:val="Hyperlink"/>
            <w:sz w:val="22"/>
            <w:szCs w:val="22"/>
          </w:rPr>
          <w:t>xxxxxxx</w:t>
        </w:r>
      </w:hyperlink>
    </w:p>
    <w:p w14:paraId="6BD4F603" w14:textId="60246143" w:rsidR="00884252" w:rsidRPr="00A479FB" w:rsidRDefault="00884252" w:rsidP="00884252">
      <w:pPr>
        <w:spacing w:line="240" w:lineRule="auto"/>
        <w:ind w:firstLine="0"/>
        <w:jc w:val="center"/>
        <w:rPr>
          <w:rFonts w:cs="Times New Roman"/>
          <w:b/>
          <w:sz w:val="32"/>
          <w:szCs w:val="32"/>
          <w:lang w:val="en-US"/>
        </w:rPr>
      </w:pPr>
      <w:r w:rsidRPr="00A479FB">
        <w:rPr>
          <w:rFonts w:cs="Times New Roman"/>
          <w:b/>
          <w:noProof/>
          <w:sz w:val="32"/>
          <w:szCs w:val="32"/>
          <w:lang w:val="en-US"/>
        </w:rPr>
        <mc:AlternateContent>
          <mc:Choice Requires="wps">
            <w:drawing>
              <wp:anchor distT="0" distB="0" distL="114300" distR="114300" simplePos="0" relativeHeight="251668480" behindDoc="0" locked="0" layoutInCell="1" allowOverlap="1" wp14:anchorId="4BAB460A" wp14:editId="0F5C964A">
                <wp:simplePos x="0" y="0"/>
                <wp:positionH relativeFrom="column">
                  <wp:posOffset>-13335</wp:posOffset>
                </wp:positionH>
                <wp:positionV relativeFrom="paragraph">
                  <wp:posOffset>78533</wp:posOffset>
                </wp:positionV>
                <wp:extent cx="5709285" cy="0"/>
                <wp:effectExtent l="0" t="12700" r="18415" b="12700"/>
                <wp:wrapNone/>
                <wp:docPr id="461250111" name="Straight Connector 7"/>
                <wp:cNvGraphicFramePr/>
                <a:graphic xmlns:a="http://schemas.openxmlformats.org/drawingml/2006/main">
                  <a:graphicData uri="http://schemas.microsoft.com/office/word/2010/wordprocessingShape">
                    <wps:wsp>
                      <wps:cNvCnPr/>
                      <wps:spPr>
                        <a:xfrm>
                          <a:off x="0" y="0"/>
                          <a:ext cx="5709285"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B505D69" id="Straight Connector 7"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6.2pt" to="448.5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" strokecolor="#ed7d31 [3205]" strokeweight="1.5pt">
                <v:stroke joinstyle="miter"/>
              </v:line>
            </w:pict>
          </mc:Fallback>
        </mc:AlternateContent>
      </w:r>
    </w:p>
    <w:p w14:paraId="53547A59" w14:textId="72A2082F" w:rsidR="00D34437" w:rsidRPr="00A479FB" w:rsidRDefault="005F0348" w:rsidP="00487A1E">
      <w:pPr>
        <w:spacing w:line="276" w:lineRule="auto"/>
        <w:ind w:firstLine="0"/>
        <w:jc w:val="center"/>
        <w:rPr>
          <w:b/>
          <w:sz w:val="40"/>
          <w:szCs w:val="40"/>
          <w:lang w:val="en-US"/>
        </w:rPr>
      </w:pPr>
      <w:r w:rsidRPr="005F0348">
        <w:rPr>
          <w:b/>
          <w:bCs/>
          <w:sz w:val="32"/>
          <w:szCs w:val="32"/>
          <w:lang w:val="en-US"/>
        </w:rPr>
        <w:t xml:space="preserve">Title of the </w:t>
      </w:r>
      <w:r>
        <w:rPr>
          <w:b/>
          <w:bCs/>
          <w:sz w:val="32"/>
          <w:szCs w:val="32"/>
          <w:lang w:val="en-US"/>
        </w:rPr>
        <w:t>A</w:t>
      </w:r>
      <w:r w:rsidRPr="005F0348">
        <w:rPr>
          <w:b/>
          <w:bCs/>
          <w:sz w:val="32"/>
          <w:szCs w:val="32"/>
          <w:lang w:val="en-US"/>
        </w:rPr>
        <w:t>rticle</w:t>
      </w:r>
      <w:r>
        <w:rPr>
          <w:b/>
          <w:bCs/>
          <w:sz w:val="32"/>
          <w:szCs w:val="32"/>
          <w:lang w:val="en-US"/>
        </w:rPr>
        <w:t xml:space="preserve"> in Journal of Local Wisdom in Education</w:t>
      </w:r>
    </w:p>
    <w:p w14:paraId="53652D80" w14:textId="60B1950F" w:rsidR="00D34437" w:rsidRPr="00A479FB" w:rsidRDefault="005F0348" w:rsidP="00391322">
      <w:pPr>
        <w:spacing w:before="120" w:after="120"/>
        <w:ind w:firstLine="0"/>
        <w:jc w:val="center"/>
        <w:rPr>
          <w:b/>
          <w:bCs/>
          <w:szCs w:val="24"/>
          <w:vertAlign w:val="superscript"/>
          <w:lang w:val="en-US"/>
        </w:rPr>
      </w:pPr>
      <w:r>
        <w:rPr>
          <w:b/>
          <w:bCs/>
          <w:szCs w:val="24"/>
          <w:lang w:val="en-US"/>
        </w:rPr>
        <w:t>Name 1</w:t>
      </w:r>
      <w:r w:rsidR="00D34437" w:rsidRPr="00A479FB">
        <w:rPr>
          <w:b/>
          <w:bCs/>
          <w:szCs w:val="24"/>
          <w:vertAlign w:val="superscript"/>
          <w:lang w:val="en-US"/>
        </w:rPr>
        <w:t>1</w:t>
      </w:r>
      <w:r w:rsidR="00F02B43" w:rsidRPr="00A479FB">
        <w:rPr>
          <w:b/>
          <w:bCs/>
          <w:szCs w:val="24"/>
          <w:vertAlign w:val="superscript"/>
          <w:lang w:val="en-US"/>
        </w:rPr>
        <w:t>*</w:t>
      </w:r>
      <w:r w:rsidR="004821D9" w:rsidRPr="00A479FB">
        <w:rPr>
          <w:b/>
          <w:bCs/>
          <w:szCs w:val="24"/>
          <w:lang w:val="en-US"/>
        </w:rPr>
        <w:t>,</w:t>
      </w:r>
      <w:r w:rsidR="00F02B43" w:rsidRPr="00A479FB">
        <w:rPr>
          <w:b/>
          <w:bCs/>
          <w:szCs w:val="24"/>
          <w:lang w:val="en-US"/>
        </w:rPr>
        <w:t xml:space="preserve"> </w:t>
      </w:r>
      <w:r>
        <w:rPr>
          <w:rFonts w:eastAsia="Times New Roman" w:cs="Times New Roman"/>
          <w:b/>
          <w:szCs w:val="24"/>
          <w:lang w:val="en-US"/>
        </w:rPr>
        <w:t>Name 2</w:t>
      </w:r>
      <w:r w:rsidR="00D34437" w:rsidRPr="00A479FB">
        <w:rPr>
          <w:b/>
          <w:bCs/>
          <w:szCs w:val="24"/>
          <w:vertAlign w:val="superscript"/>
          <w:lang w:val="en-US"/>
        </w:rPr>
        <w:t>2</w:t>
      </w:r>
    </w:p>
    <w:p w14:paraId="7EC77134" w14:textId="573B9348" w:rsidR="00F02B43" w:rsidRPr="00A479FB" w:rsidRDefault="00D34437" w:rsidP="00F02B43">
      <w:pPr>
        <w:tabs>
          <w:tab w:val="left" w:pos="3119"/>
        </w:tabs>
        <w:spacing w:line="240" w:lineRule="auto"/>
        <w:ind w:firstLine="0"/>
        <w:jc w:val="center"/>
        <w:rPr>
          <w:rFonts w:cs="Times New Roman"/>
          <w:color w:val="000000" w:themeColor="text1"/>
          <w:szCs w:val="24"/>
          <w:vertAlign w:val="superscript"/>
          <w:lang w:val="en-US"/>
        </w:rPr>
      </w:pPr>
      <w:r w:rsidRPr="00A479FB">
        <w:rPr>
          <w:rFonts w:cs="Times New Roman"/>
          <w:color w:val="000000" w:themeColor="text1"/>
          <w:szCs w:val="24"/>
          <w:vertAlign w:val="superscript"/>
          <w:lang w:val="en-US"/>
        </w:rPr>
        <w:t>1</w:t>
      </w:r>
      <w:r w:rsidR="005F0348" w:rsidRPr="00A479FB">
        <w:rPr>
          <w:rFonts w:cs="Times New Roman"/>
          <w:color w:val="000000" w:themeColor="text1"/>
          <w:szCs w:val="24"/>
          <w:lang w:val="en-US"/>
        </w:rPr>
        <w:t>Department of</w:t>
      </w:r>
      <w:r w:rsidR="005F0348">
        <w:rPr>
          <w:rFonts w:cs="Times New Roman"/>
          <w:color w:val="000000" w:themeColor="text1"/>
          <w:szCs w:val="24"/>
          <w:lang w:val="en-US"/>
        </w:rPr>
        <w:t xml:space="preserve"> XXX</w:t>
      </w:r>
      <w:r w:rsidR="00F02B43" w:rsidRPr="00A479FB">
        <w:rPr>
          <w:rFonts w:cs="Times New Roman"/>
          <w:color w:val="000000" w:themeColor="text1"/>
          <w:szCs w:val="24"/>
          <w:lang w:val="en-US"/>
        </w:rPr>
        <w:t xml:space="preserve">, </w:t>
      </w:r>
      <w:r w:rsidR="005F0348">
        <w:rPr>
          <w:rFonts w:cs="Times New Roman"/>
          <w:color w:val="000000" w:themeColor="text1"/>
          <w:szCs w:val="24"/>
          <w:lang w:val="en-US"/>
        </w:rPr>
        <w:t>University of XXX, City</w:t>
      </w:r>
      <w:r w:rsidR="00F02B43" w:rsidRPr="00A479FB">
        <w:rPr>
          <w:rFonts w:cs="Times New Roman"/>
          <w:color w:val="000000" w:themeColor="text1"/>
          <w:szCs w:val="24"/>
          <w:lang w:val="en-US"/>
        </w:rPr>
        <w:t xml:space="preserve">, </w:t>
      </w:r>
      <w:r w:rsidR="005F0348">
        <w:rPr>
          <w:rFonts w:cs="Times New Roman"/>
          <w:color w:val="000000" w:themeColor="text1"/>
          <w:szCs w:val="24"/>
          <w:lang w:val="en-US"/>
        </w:rPr>
        <w:t>Country</w:t>
      </w:r>
    </w:p>
    <w:p w14:paraId="6100733A" w14:textId="61D3C956" w:rsidR="00F02B43" w:rsidRPr="00A479FB" w:rsidRDefault="00F02B43" w:rsidP="00F02B43">
      <w:pPr>
        <w:tabs>
          <w:tab w:val="left" w:pos="3119"/>
        </w:tabs>
        <w:spacing w:line="240" w:lineRule="auto"/>
        <w:ind w:firstLine="0"/>
        <w:jc w:val="center"/>
        <w:rPr>
          <w:rFonts w:cs="Times New Roman"/>
          <w:color w:val="000000" w:themeColor="text1"/>
          <w:szCs w:val="24"/>
          <w:lang w:val="en-US"/>
        </w:rPr>
      </w:pPr>
      <w:r w:rsidRPr="00A479FB">
        <w:rPr>
          <w:rFonts w:cs="Times New Roman"/>
          <w:color w:val="000000" w:themeColor="text1"/>
          <w:szCs w:val="24"/>
          <w:lang w:val="en-US"/>
        </w:rPr>
        <w:t xml:space="preserve"> </w:t>
      </w:r>
      <w:r w:rsidRPr="00A479FB">
        <w:rPr>
          <w:rFonts w:cs="Times New Roman"/>
          <w:color w:val="000000" w:themeColor="text1"/>
          <w:szCs w:val="24"/>
          <w:vertAlign w:val="superscript"/>
          <w:lang w:val="en-US"/>
        </w:rPr>
        <w:t>3</w:t>
      </w:r>
      <w:r w:rsidR="00391322" w:rsidRPr="00A479FB">
        <w:rPr>
          <w:rFonts w:cs="Times New Roman"/>
          <w:color w:val="000000" w:themeColor="text1"/>
          <w:szCs w:val="24"/>
          <w:lang w:val="en-US"/>
        </w:rPr>
        <w:t>Doctoral Student,</w:t>
      </w:r>
      <w:r w:rsidR="005F0348">
        <w:rPr>
          <w:rFonts w:cs="Times New Roman"/>
          <w:color w:val="000000" w:themeColor="text1"/>
          <w:szCs w:val="24"/>
          <w:lang w:val="en-US"/>
        </w:rPr>
        <w:t xml:space="preserve"> </w:t>
      </w:r>
      <w:r w:rsidR="005F0348" w:rsidRPr="00A479FB">
        <w:rPr>
          <w:rFonts w:cs="Times New Roman"/>
          <w:color w:val="000000" w:themeColor="text1"/>
          <w:szCs w:val="24"/>
          <w:lang w:val="en-US"/>
        </w:rPr>
        <w:t>Department of</w:t>
      </w:r>
      <w:r w:rsidR="005F0348">
        <w:rPr>
          <w:rFonts w:cs="Times New Roman"/>
          <w:color w:val="000000" w:themeColor="text1"/>
          <w:szCs w:val="24"/>
          <w:lang w:val="en-US"/>
        </w:rPr>
        <w:t xml:space="preserve"> XXX</w:t>
      </w:r>
      <w:r w:rsidR="005F0348" w:rsidRPr="00A479FB">
        <w:rPr>
          <w:rFonts w:cs="Times New Roman"/>
          <w:color w:val="000000" w:themeColor="text1"/>
          <w:szCs w:val="24"/>
          <w:lang w:val="en-US"/>
        </w:rPr>
        <w:t xml:space="preserve">, </w:t>
      </w:r>
      <w:r w:rsidR="005F0348">
        <w:rPr>
          <w:rFonts w:cs="Times New Roman"/>
          <w:color w:val="000000" w:themeColor="text1"/>
          <w:szCs w:val="24"/>
          <w:lang w:val="en-US"/>
        </w:rPr>
        <w:t>University of XXX, City</w:t>
      </w:r>
      <w:r w:rsidR="005F0348" w:rsidRPr="00A479FB">
        <w:rPr>
          <w:rFonts w:cs="Times New Roman"/>
          <w:color w:val="000000" w:themeColor="text1"/>
          <w:szCs w:val="24"/>
          <w:lang w:val="en-US"/>
        </w:rPr>
        <w:t xml:space="preserve">, </w:t>
      </w:r>
      <w:r w:rsidR="005F0348">
        <w:rPr>
          <w:rFonts w:cs="Times New Roman"/>
          <w:color w:val="000000" w:themeColor="text1"/>
          <w:szCs w:val="24"/>
          <w:lang w:val="en-US"/>
        </w:rPr>
        <w:t>Country</w:t>
      </w:r>
      <w:r w:rsidR="005F0348" w:rsidRPr="00A479FB">
        <w:rPr>
          <w:rFonts w:cs="Times New Roman"/>
          <w:color w:val="000000" w:themeColor="text1"/>
          <w:szCs w:val="24"/>
          <w:lang w:val="en-US"/>
        </w:rPr>
        <w:t xml:space="preserve"> </w:t>
      </w:r>
    </w:p>
    <w:p w14:paraId="6A994A78" w14:textId="2264DC70" w:rsidR="00D744F3" w:rsidRPr="00A479FB" w:rsidRDefault="00D744F3" w:rsidP="00D91982">
      <w:pPr>
        <w:autoSpaceDE w:val="0"/>
        <w:autoSpaceDN w:val="0"/>
        <w:adjustRightInd w:val="0"/>
        <w:spacing w:line="240" w:lineRule="auto"/>
        <w:jc w:val="right"/>
        <w:rPr>
          <w:color w:val="FF0000"/>
          <w:sz w:val="18"/>
          <w:szCs w:val="18"/>
          <w:lang w:val="en-US"/>
        </w:rPr>
      </w:pPr>
    </w:p>
    <w:tbl>
      <w:tblPr>
        <w:tblStyle w:val="TableGrid"/>
        <w:tblW w:w="9072" w:type="dxa"/>
        <w:tblLook w:val="04A0" w:firstRow="1" w:lastRow="0" w:firstColumn="1" w:lastColumn="0" w:noHBand="0" w:noVBand="1"/>
      </w:tblPr>
      <w:tblGrid>
        <w:gridCol w:w="2802"/>
        <w:gridCol w:w="283"/>
        <w:gridCol w:w="5987"/>
      </w:tblGrid>
      <w:tr w:rsidR="004821D9" w:rsidRPr="00A479FB" w14:paraId="1EB680CD" w14:textId="77777777" w:rsidTr="008E1579">
        <w:tc>
          <w:tcPr>
            <w:tcW w:w="2802" w:type="dxa"/>
            <w:tcBorders>
              <w:top w:val="double" w:sz="4" w:space="0" w:color="auto"/>
              <w:left w:val="nil"/>
              <w:bottom w:val="single" w:sz="4" w:space="0" w:color="auto"/>
              <w:right w:val="nil"/>
            </w:tcBorders>
          </w:tcPr>
          <w:p w14:paraId="7354B2BF" w14:textId="77777777" w:rsidR="004821D9" w:rsidRPr="00A479FB" w:rsidRDefault="004821D9" w:rsidP="008E1579">
            <w:pPr>
              <w:pStyle w:val="NoSpacing"/>
              <w:ind w:hanging="2"/>
              <w:rPr>
                <w:rFonts w:ascii="Times" w:hAnsi="Times"/>
                <w:b/>
                <w:bCs/>
                <w:sz w:val="20"/>
                <w:szCs w:val="20"/>
                <w:lang w:val="en-US"/>
              </w:rPr>
            </w:pPr>
            <w:r w:rsidRPr="00A479FB">
              <w:rPr>
                <w:rFonts w:ascii="Times" w:hAnsi="Times"/>
                <w:b/>
                <w:bCs/>
                <w:sz w:val="20"/>
                <w:szCs w:val="20"/>
                <w:lang w:val="en-US"/>
              </w:rPr>
              <w:t>Article Info</w:t>
            </w:r>
          </w:p>
        </w:tc>
        <w:tc>
          <w:tcPr>
            <w:tcW w:w="283" w:type="dxa"/>
            <w:tcBorders>
              <w:top w:val="double" w:sz="4" w:space="0" w:color="auto"/>
              <w:left w:val="nil"/>
              <w:bottom w:val="nil"/>
              <w:right w:val="nil"/>
            </w:tcBorders>
          </w:tcPr>
          <w:p w14:paraId="135A3D9B" w14:textId="77777777" w:rsidR="004821D9" w:rsidRPr="00A479FB" w:rsidRDefault="004821D9" w:rsidP="008E1579">
            <w:pPr>
              <w:pStyle w:val="NoSpacing"/>
              <w:ind w:hanging="2"/>
              <w:rPr>
                <w:rFonts w:ascii="Times" w:hAnsi="Times"/>
                <w:b/>
                <w:bCs/>
                <w:sz w:val="20"/>
                <w:szCs w:val="20"/>
                <w:lang w:val="en-US"/>
              </w:rPr>
            </w:pPr>
          </w:p>
        </w:tc>
        <w:tc>
          <w:tcPr>
            <w:tcW w:w="5987" w:type="dxa"/>
            <w:tcBorders>
              <w:top w:val="double" w:sz="4" w:space="0" w:color="auto"/>
              <w:left w:val="nil"/>
              <w:bottom w:val="single" w:sz="4" w:space="0" w:color="auto"/>
              <w:right w:val="nil"/>
            </w:tcBorders>
          </w:tcPr>
          <w:p w14:paraId="07FA0C4C" w14:textId="77777777" w:rsidR="004821D9" w:rsidRPr="00A479FB" w:rsidRDefault="004821D9" w:rsidP="008E1579">
            <w:pPr>
              <w:pStyle w:val="NoSpacing"/>
              <w:ind w:hanging="2"/>
              <w:rPr>
                <w:rFonts w:ascii="Times" w:hAnsi="Times"/>
                <w:b/>
                <w:bCs/>
                <w:color w:val="000000"/>
                <w:sz w:val="20"/>
                <w:szCs w:val="20"/>
                <w:lang w:val="en-US"/>
              </w:rPr>
            </w:pPr>
            <w:r w:rsidRPr="00A479FB">
              <w:rPr>
                <w:b/>
                <w:sz w:val="20"/>
                <w:szCs w:val="20"/>
                <w:lang w:val="en-US"/>
              </w:rPr>
              <w:t>ABSTRACT</w:t>
            </w:r>
          </w:p>
        </w:tc>
      </w:tr>
      <w:tr w:rsidR="004821D9" w:rsidRPr="00A479FB" w14:paraId="65A00523" w14:textId="77777777" w:rsidTr="008E1579">
        <w:trPr>
          <w:trHeight w:val="1268"/>
        </w:trPr>
        <w:tc>
          <w:tcPr>
            <w:tcW w:w="2802" w:type="dxa"/>
            <w:tcBorders>
              <w:top w:val="single" w:sz="4" w:space="0" w:color="auto"/>
              <w:left w:val="nil"/>
              <w:bottom w:val="single" w:sz="4" w:space="0" w:color="auto"/>
              <w:right w:val="nil"/>
            </w:tcBorders>
          </w:tcPr>
          <w:p w14:paraId="5A77ECFF" w14:textId="77777777" w:rsidR="004821D9" w:rsidRPr="00A479FB" w:rsidRDefault="004821D9" w:rsidP="008E1579">
            <w:pPr>
              <w:pStyle w:val="NoSpacing"/>
              <w:ind w:hanging="2"/>
              <w:rPr>
                <w:rFonts w:cs="Times New Roman"/>
                <w:i/>
                <w:sz w:val="20"/>
                <w:szCs w:val="20"/>
                <w:lang w:val="en-US"/>
              </w:rPr>
            </w:pPr>
            <w:r w:rsidRPr="00A479FB">
              <w:rPr>
                <w:rFonts w:cs="Times New Roman"/>
                <w:i/>
                <w:sz w:val="20"/>
                <w:szCs w:val="20"/>
                <w:lang w:val="en-US"/>
              </w:rPr>
              <w:t>Article history:</w:t>
            </w:r>
          </w:p>
          <w:p w14:paraId="45CBD923" w14:textId="291C3B71" w:rsidR="004821D9" w:rsidRPr="005F0348" w:rsidRDefault="004821D9" w:rsidP="008E1579">
            <w:pPr>
              <w:pStyle w:val="NoSpacing"/>
              <w:ind w:hanging="2"/>
              <w:rPr>
                <w:rFonts w:cs="Times New Roman"/>
                <w:color w:val="C00000"/>
                <w:sz w:val="20"/>
                <w:szCs w:val="20"/>
                <w:lang w:val="en-US"/>
              </w:rPr>
            </w:pPr>
            <w:r w:rsidRPr="00A479FB">
              <w:rPr>
                <w:rFonts w:cs="Times New Roman"/>
                <w:sz w:val="20"/>
                <w:szCs w:val="20"/>
                <w:lang w:val="en-US"/>
              </w:rPr>
              <w:t xml:space="preserve">Received </w:t>
            </w:r>
            <w:r w:rsidR="00F02B43" w:rsidRPr="005F0348">
              <w:rPr>
                <w:rFonts w:cs="Times New Roman"/>
                <w:color w:val="C00000"/>
                <w:sz w:val="20"/>
                <w:szCs w:val="20"/>
                <w:lang w:val="en-US"/>
              </w:rPr>
              <w:t>May</w:t>
            </w:r>
            <w:r w:rsidRPr="005F0348">
              <w:rPr>
                <w:rFonts w:cs="Times New Roman"/>
                <w:color w:val="C00000"/>
                <w:sz w:val="20"/>
                <w:szCs w:val="20"/>
                <w:lang w:val="en-US"/>
              </w:rPr>
              <w:t xml:space="preserve"> </w:t>
            </w:r>
            <w:r w:rsidR="00F02B43" w:rsidRPr="005F0348">
              <w:rPr>
                <w:rFonts w:cs="Times New Roman"/>
                <w:color w:val="C00000"/>
                <w:sz w:val="20"/>
                <w:szCs w:val="20"/>
                <w:lang w:val="en-US"/>
              </w:rPr>
              <w:t>15</w:t>
            </w:r>
            <w:r w:rsidRPr="005F0348">
              <w:rPr>
                <w:rFonts w:cs="Times New Roman"/>
                <w:color w:val="C00000"/>
                <w:sz w:val="20"/>
                <w:szCs w:val="20"/>
                <w:lang w:val="en-US"/>
              </w:rPr>
              <w:t>, 2025</w:t>
            </w:r>
          </w:p>
          <w:p w14:paraId="38560023" w14:textId="465C406D" w:rsidR="004821D9" w:rsidRPr="005F0348" w:rsidRDefault="004821D9" w:rsidP="008E1579">
            <w:pPr>
              <w:pStyle w:val="NoSpacing"/>
              <w:ind w:hanging="2"/>
              <w:rPr>
                <w:rFonts w:cs="Times New Roman"/>
                <w:color w:val="C00000"/>
                <w:sz w:val="20"/>
                <w:szCs w:val="20"/>
                <w:lang w:val="en-US"/>
              </w:rPr>
            </w:pPr>
            <w:r w:rsidRPr="00A479FB">
              <w:rPr>
                <w:rFonts w:cs="Times New Roman"/>
                <w:sz w:val="20"/>
                <w:szCs w:val="20"/>
                <w:lang w:val="en-US"/>
              </w:rPr>
              <w:t xml:space="preserve">Accepted </w:t>
            </w:r>
            <w:r w:rsidR="00F02B43" w:rsidRPr="005F0348">
              <w:rPr>
                <w:rFonts w:cs="Times New Roman"/>
                <w:color w:val="C00000"/>
                <w:sz w:val="20"/>
                <w:szCs w:val="20"/>
                <w:lang w:val="en-US"/>
              </w:rPr>
              <w:t>June</w:t>
            </w:r>
            <w:r w:rsidRPr="005F0348">
              <w:rPr>
                <w:rFonts w:cs="Times New Roman"/>
                <w:color w:val="C00000"/>
                <w:sz w:val="20"/>
                <w:szCs w:val="20"/>
                <w:lang w:val="en-US"/>
              </w:rPr>
              <w:t xml:space="preserve"> 08, 2025</w:t>
            </w:r>
          </w:p>
          <w:p w14:paraId="5650122F" w14:textId="4752FC3F" w:rsidR="004821D9" w:rsidRPr="00A479FB" w:rsidRDefault="004821D9" w:rsidP="008E1579">
            <w:pPr>
              <w:pStyle w:val="NoSpacing"/>
              <w:ind w:hanging="2"/>
              <w:rPr>
                <w:rFonts w:ascii="Times" w:hAnsi="Times"/>
                <w:sz w:val="20"/>
                <w:szCs w:val="20"/>
                <w:lang w:val="en-US"/>
              </w:rPr>
            </w:pPr>
            <w:r w:rsidRPr="00A479FB">
              <w:rPr>
                <w:rFonts w:cs="Times New Roman"/>
                <w:sz w:val="20"/>
                <w:szCs w:val="20"/>
                <w:lang w:val="en-US"/>
              </w:rPr>
              <w:t xml:space="preserve">Published Online </w:t>
            </w:r>
            <w:r w:rsidRPr="005F0348">
              <w:rPr>
                <w:rFonts w:cs="Times New Roman"/>
                <w:color w:val="C00000"/>
                <w:sz w:val="20"/>
                <w:szCs w:val="20"/>
                <w:lang w:val="en-US"/>
              </w:rPr>
              <w:t xml:space="preserve">Jun </w:t>
            </w:r>
            <w:r w:rsidR="00F02B43" w:rsidRPr="005F0348">
              <w:rPr>
                <w:rFonts w:cs="Times New Roman"/>
                <w:color w:val="C00000"/>
                <w:sz w:val="20"/>
                <w:szCs w:val="20"/>
                <w:lang w:val="en-US"/>
              </w:rPr>
              <w:t>30</w:t>
            </w:r>
            <w:r w:rsidRPr="005F0348">
              <w:rPr>
                <w:rFonts w:cs="Times New Roman"/>
                <w:color w:val="C00000"/>
                <w:sz w:val="20"/>
                <w:szCs w:val="20"/>
                <w:lang w:val="en-US"/>
              </w:rPr>
              <w:t>, 2025</w:t>
            </w:r>
          </w:p>
        </w:tc>
        <w:tc>
          <w:tcPr>
            <w:tcW w:w="283" w:type="dxa"/>
            <w:vMerge w:val="restart"/>
            <w:tcBorders>
              <w:top w:val="nil"/>
              <w:left w:val="nil"/>
              <w:bottom w:val="nil"/>
              <w:right w:val="nil"/>
            </w:tcBorders>
          </w:tcPr>
          <w:p w14:paraId="58D67C40" w14:textId="77777777" w:rsidR="004821D9" w:rsidRPr="00A479FB" w:rsidRDefault="004821D9" w:rsidP="008E1579">
            <w:pPr>
              <w:pStyle w:val="NoSpacing"/>
              <w:ind w:hanging="2"/>
              <w:rPr>
                <w:rFonts w:ascii="Times" w:hAnsi="Times"/>
                <w:sz w:val="20"/>
                <w:szCs w:val="20"/>
                <w:lang w:val="en-US"/>
              </w:rPr>
            </w:pPr>
          </w:p>
        </w:tc>
        <w:tc>
          <w:tcPr>
            <w:tcW w:w="5987" w:type="dxa"/>
            <w:vMerge w:val="restart"/>
            <w:tcBorders>
              <w:top w:val="single" w:sz="4" w:space="0" w:color="auto"/>
              <w:left w:val="nil"/>
              <w:bottom w:val="nil"/>
              <w:right w:val="nil"/>
            </w:tcBorders>
          </w:tcPr>
          <w:p w14:paraId="376981A9" w14:textId="2FB87EF1" w:rsidR="004821D9" w:rsidRPr="00A479FB" w:rsidRDefault="005F0348" w:rsidP="008E1579">
            <w:pPr>
              <w:pStyle w:val="NoSpacing"/>
              <w:jc w:val="both"/>
              <w:rPr>
                <w:sz w:val="20"/>
                <w:szCs w:val="20"/>
                <w:lang w:val="en-US"/>
              </w:rPr>
            </w:pPr>
            <w:r w:rsidRPr="005F0348">
              <w:rPr>
                <w:sz w:val="20"/>
                <w:szCs w:val="20"/>
                <w:lang w:val="en-US"/>
              </w:rPr>
              <w:t xml:space="preserve">The abstract must be written in English using Times New Roman, 12 pt, and presented as a single paragraph containing </w:t>
            </w:r>
            <w:r w:rsidRPr="005F0348">
              <w:rPr>
                <w:b/>
                <w:bCs/>
                <w:sz w:val="20"/>
                <w:szCs w:val="20"/>
                <w:lang w:val="en-US"/>
              </w:rPr>
              <w:t>2</w:t>
            </w:r>
            <w:r w:rsidR="007E0E3C">
              <w:rPr>
                <w:b/>
                <w:bCs/>
                <w:sz w:val="20"/>
                <w:szCs w:val="20"/>
                <w:lang w:val="en-US"/>
              </w:rPr>
              <w:t>50</w:t>
            </w:r>
            <w:r w:rsidRPr="005F0348">
              <w:rPr>
                <w:b/>
                <w:bCs/>
                <w:sz w:val="20"/>
                <w:szCs w:val="20"/>
                <w:lang w:val="en-US"/>
              </w:rPr>
              <w:t>–</w:t>
            </w:r>
            <w:r w:rsidR="007E0E3C">
              <w:rPr>
                <w:b/>
                <w:bCs/>
                <w:sz w:val="20"/>
                <w:szCs w:val="20"/>
                <w:lang w:val="en-US"/>
              </w:rPr>
              <w:t>30</w:t>
            </w:r>
            <w:r w:rsidRPr="005F0348">
              <w:rPr>
                <w:b/>
                <w:bCs/>
                <w:sz w:val="20"/>
                <w:szCs w:val="20"/>
                <w:lang w:val="en-US"/>
              </w:rPr>
              <w:t>0 words</w:t>
            </w:r>
            <w:r w:rsidRPr="005F0348">
              <w:rPr>
                <w:sz w:val="20"/>
                <w:szCs w:val="20"/>
                <w:lang w:val="en-US"/>
              </w:rPr>
              <w:t xml:space="preserve">. It should be concise, factual, and clearly structured to reflect the essential components of the research. </w:t>
            </w:r>
            <w:r w:rsidR="00EC5180" w:rsidRPr="00EC5180">
              <w:rPr>
                <w:sz w:val="20"/>
                <w:szCs w:val="20"/>
                <w:lang w:val="en-US"/>
              </w:rPr>
              <w:t xml:space="preserve">Since the abstract is often the first part read by editors, reviewers, and indexing services, it must clearly communicate the intellectual value of the manuscript. </w:t>
            </w:r>
            <w:r w:rsidRPr="005F0348">
              <w:rPr>
                <w:sz w:val="20"/>
                <w:szCs w:val="20"/>
                <w:lang w:val="en-US"/>
              </w:rPr>
              <w:t xml:space="preserve">Specifically, </w:t>
            </w:r>
            <w:r w:rsidRPr="005F0348">
              <w:rPr>
                <w:b/>
                <w:bCs/>
                <w:sz w:val="20"/>
                <w:szCs w:val="20"/>
                <w:lang w:val="en-US"/>
              </w:rPr>
              <w:t xml:space="preserve">the abstract should summarize the background, urgency, research objectives, methodology, results, novelty, conclusions, and the contribution of the study to the field of </w:t>
            </w:r>
            <w:r w:rsidR="00EC5180">
              <w:rPr>
                <w:b/>
                <w:bCs/>
                <w:sz w:val="20"/>
                <w:szCs w:val="20"/>
                <w:lang w:val="en-US"/>
              </w:rPr>
              <w:t xml:space="preserve">local wisdom in </w:t>
            </w:r>
            <w:r w:rsidRPr="005F0348">
              <w:rPr>
                <w:b/>
                <w:bCs/>
                <w:sz w:val="20"/>
                <w:szCs w:val="20"/>
                <w:lang w:val="en-US"/>
              </w:rPr>
              <w:t>education</w:t>
            </w:r>
            <w:r w:rsidRPr="005F0348">
              <w:rPr>
                <w:sz w:val="20"/>
                <w:szCs w:val="20"/>
                <w:lang w:val="en-US"/>
              </w:rPr>
              <w:t>. References should not be included in the abstract. Avoid using non-standard abbreviations. If their use is unavoidable, define the full term at first mention</w:t>
            </w:r>
          </w:p>
        </w:tc>
      </w:tr>
      <w:tr w:rsidR="004821D9" w:rsidRPr="00A479FB" w14:paraId="3A85A9C7" w14:textId="77777777" w:rsidTr="008E1579">
        <w:trPr>
          <w:trHeight w:val="1231"/>
        </w:trPr>
        <w:tc>
          <w:tcPr>
            <w:tcW w:w="2802" w:type="dxa"/>
            <w:vMerge w:val="restart"/>
            <w:tcBorders>
              <w:top w:val="single" w:sz="4" w:space="0" w:color="auto"/>
              <w:left w:val="nil"/>
              <w:bottom w:val="single" w:sz="4" w:space="0" w:color="auto"/>
              <w:right w:val="nil"/>
            </w:tcBorders>
          </w:tcPr>
          <w:p w14:paraId="46F1FA43" w14:textId="77777777" w:rsidR="004821D9" w:rsidRPr="00A479FB" w:rsidRDefault="004821D9" w:rsidP="008E1579">
            <w:pPr>
              <w:pStyle w:val="NoSpacing"/>
              <w:ind w:hanging="2"/>
              <w:rPr>
                <w:rFonts w:ascii="Times" w:hAnsi="Times"/>
                <w:b/>
                <w:bCs/>
                <w:i/>
                <w:sz w:val="20"/>
                <w:szCs w:val="20"/>
                <w:lang w:val="en-US"/>
              </w:rPr>
            </w:pPr>
            <w:r w:rsidRPr="00A479FB">
              <w:rPr>
                <w:rFonts w:ascii="Times" w:hAnsi="Times"/>
                <w:b/>
                <w:bCs/>
                <w:i/>
                <w:sz w:val="20"/>
                <w:szCs w:val="20"/>
                <w:lang w:val="en-US"/>
              </w:rPr>
              <w:t>Keywords:</w:t>
            </w:r>
          </w:p>
          <w:p w14:paraId="5BA3B9F7" w14:textId="218A3F90" w:rsidR="00D65BEB" w:rsidRPr="005F0348" w:rsidRDefault="00D65BEB" w:rsidP="00D65BEB">
            <w:pPr>
              <w:pStyle w:val="local"/>
              <w:widowControl w:val="0"/>
              <w:autoSpaceDE w:val="0"/>
              <w:autoSpaceDN w:val="0"/>
              <w:adjustRightInd w:val="0"/>
              <w:spacing w:after="0"/>
              <w:jc w:val="left"/>
              <w:rPr>
                <w:rFonts w:ascii="Times New Roman" w:hAnsi="Times New Roman"/>
                <w:bCs/>
                <w:color w:val="C00000"/>
                <w:sz w:val="20"/>
                <w:szCs w:val="20"/>
                <w:lang w:val="en-US"/>
              </w:rPr>
            </w:pPr>
            <w:r w:rsidRPr="005F0348">
              <w:rPr>
                <w:rFonts w:ascii="Times New Roman" w:hAnsi="Times New Roman"/>
                <w:bCs/>
                <w:color w:val="C00000"/>
                <w:sz w:val="20"/>
                <w:szCs w:val="20"/>
                <w:lang w:val="en-US"/>
              </w:rPr>
              <w:t>Character education</w:t>
            </w:r>
          </w:p>
          <w:p w14:paraId="2709CF78" w14:textId="37DA0973" w:rsidR="00D65BEB" w:rsidRPr="005F0348" w:rsidRDefault="00D65BEB" w:rsidP="00D65BEB">
            <w:pPr>
              <w:pStyle w:val="local"/>
              <w:widowControl w:val="0"/>
              <w:autoSpaceDE w:val="0"/>
              <w:autoSpaceDN w:val="0"/>
              <w:adjustRightInd w:val="0"/>
              <w:spacing w:after="0"/>
              <w:jc w:val="left"/>
              <w:rPr>
                <w:rFonts w:ascii="Times New Roman" w:hAnsi="Times New Roman"/>
                <w:bCs/>
                <w:color w:val="C00000"/>
                <w:sz w:val="20"/>
                <w:szCs w:val="20"/>
                <w:lang w:val="en-US"/>
              </w:rPr>
            </w:pPr>
            <w:r w:rsidRPr="005F0348">
              <w:rPr>
                <w:rFonts w:ascii="Times New Roman" w:hAnsi="Times New Roman"/>
                <w:bCs/>
                <w:color w:val="C00000"/>
                <w:sz w:val="20"/>
                <w:szCs w:val="20"/>
                <w:lang w:val="en-US"/>
              </w:rPr>
              <w:t>Deep learning</w:t>
            </w:r>
          </w:p>
          <w:p w14:paraId="7C3BE022" w14:textId="77777777" w:rsidR="00CA1D9B" w:rsidRPr="005F0348" w:rsidRDefault="00D65BEB" w:rsidP="00CA1D9B">
            <w:pPr>
              <w:pStyle w:val="local"/>
              <w:widowControl w:val="0"/>
              <w:autoSpaceDE w:val="0"/>
              <w:autoSpaceDN w:val="0"/>
              <w:adjustRightInd w:val="0"/>
              <w:spacing w:after="0"/>
              <w:jc w:val="left"/>
              <w:rPr>
                <w:rFonts w:ascii="Times New Roman" w:hAnsi="Times New Roman"/>
                <w:bCs/>
                <w:color w:val="C00000"/>
                <w:sz w:val="20"/>
                <w:szCs w:val="20"/>
                <w:lang w:val="en-US"/>
              </w:rPr>
            </w:pPr>
            <w:r w:rsidRPr="005F0348">
              <w:rPr>
                <w:rFonts w:ascii="Times New Roman" w:hAnsi="Times New Roman"/>
                <w:bCs/>
                <w:color w:val="C00000"/>
                <w:sz w:val="20"/>
                <w:szCs w:val="20"/>
                <w:lang w:val="en-US"/>
              </w:rPr>
              <w:t>Local wisdom</w:t>
            </w:r>
            <w:r w:rsidR="00B70E8B" w:rsidRPr="005F0348">
              <w:rPr>
                <w:rFonts w:ascii="Times New Roman" w:hAnsi="Times New Roman"/>
                <w:bCs/>
                <w:color w:val="C00000"/>
                <w:sz w:val="20"/>
                <w:szCs w:val="20"/>
                <w:lang w:val="en-US"/>
              </w:rPr>
              <w:br/>
            </w:r>
            <w:proofErr w:type="spellStart"/>
            <w:r w:rsidR="00B70E8B" w:rsidRPr="005F0348">
              <w:rPr>
                <w:rFonts w:ascii="Times New Roman" w:hAnsi="Times New Roman"/>
                <w:bCs/>
                <w:color w:val="C00000"/>
                <w:sz w:val="20"/>
                <w:szCs w:val="20"/>
                <w:lang w:val="en-US"/>
              </w:rPr>
              <w:t>Sipakalebbi</w:t>
            </w:r>
            <w:proofErr w:type="spellEnd"/>
          </w:p>
          <w:p w14:paraId="6FA7B8E9" w14:textId="0D4D9913" w:rsidR="00B70E8B" w:rsidRPr="00A479FB" w:rsidRDefault="00B70E8B" w:rsidP="00CA1D9B">
            <w:pPr>
              <w:pStyle w:val="local"/>
              <w:widowControl w:val="0"/>
              <w:autoSpaceDE w:val="0"/>
              <w:autoSpaceDN w:val="0"/>
              <w:adjustRightInd w:val="0"/>
              <w:spacing w:after="0"/>
              <w:jc w:val="left"/>
              <w:rPr>
                <w:rFonts w:ascii="Times New Roman" w:hAnsi="Times New Roman"/>
                <w:bCs/>
                <w:sz w:val="20"/>
                <w:szCs w:val="20"/>
                <w:lang w:val="en-US"/>
              </w:rPr>
            </w:pPr>
            <w:r w:rsidRPr="005F0348">
              <w:rPr>
                <w:rFonts w:ascii="Times New Roman" w:hAnsi="Times New Roman"/>
                <w:bCs/>
                <w:color w:val="C00000"/>
                <w:sz w:val="20"/>
                <w:szCs w:val="20"/>
                <w:lang w:val="en-US"/>
              </w:rPr>
              <w:t>Sipakatau</w:t>
            </w:r>
          </w:p>
        </w:tc>
        <w:tc>
          <w:tcPr>
            <w:tcW w:w="283" w:type="dxa"/>
            <w:vMerge/>
            <w:tcBorders>
              <w:top w:val="nil"/>
              <w:left w:val="nil"/>
              <w:bottom w:val="nil"/>
              <w:right w:val="nil"/>
            </w:tcBorders>
          </w:tcPr>
          <w:p w14:paraId="106DBD9B" w14:textId="77777777" w:rsidR="004821D9" w:rsidRPr="00A479FB" w:rsidRDefault="004821D9" w:rsidP="008E1579">
            <w:pPr>
              <w:pStyle w:val="NoSpacing"/>
              <w:ind w:hanging="2"/>
              <w:rPr>
                <w:rFonts w:ascii="Times" w:hAnsi="Times"/>
                <w:sz w:val="20"/>
                <w:szCs w:val="20"/>
                <w:lang w:val="en-US"/>
              </w:rPr>
            </w:pPr>
          </w:p>
        </w:tc>
        <w:tc>
          <w:tcPr>
            <w:tcW w:w="5987" w:type="dxa"/>
            <w:vMerge/>
            <w:tcBorders>
              <w:top w:val="nil"/>
              <w:left w:val="nil"/>
              <w:bottom w:val="nil"/>
              <w:right w:val="nil"/>
            </w:tcBorders>
          </w:tcPr>
          <w:p w14:paraId="5D0F99A1" w14:textId="77777777" w:rsidR="004821D9" w:rsidRPr="00A479FB" w:rsidRDefault="004821D9" w:rsidP="008E1579">
            <w:pPr>
              <w:pStyle w:val="NoSpacing"/>
              <w:ind w:hanging="2"/>
              <w:rPr>
                <w:rFonts w:ascii="Times" w:hAnsi="Times"/>
                <w:iCs/>
                <w:color w:val="000000"/>
                <w:sz w:val="20"/>
                <w:szCs w:val="20"/>
                <w:lang w:val="en-US"/>
              </w:rPr>
            </w:pPr>
          </w:p>
        </w:tc>
      </w:tr>
      <w:tr w:rsidR="004821D9" w:rsidRPr="00A479FB" w14:paraId="7CBD4D26" w14:textId="77777777" w:rsidTr="00B7052A">
        <w:trPr>
          <w:trHeight w:val="70"/>
        </w:trPr>
        <w:tc>
          <w:tcPr>
            <w:tcW w:w="2802" w:type="dxa"/>
            <w:vMerge/>
            <w:tcBorders>
              <w:top w:val="single" w:sz="4" w:space="0" w:color="auto"/>
              <w:left w:val="nil"/>
              <w:bottom w:val="single" w:sz="4" w:space="0" w:color="auto"/>
              <w:right w:val="nil"/>
            </w:tcBorders>
          </w:tcPr>
          <w:p w14:paraId="34CF0D89" w14:textId="77777777" w:rsidR="004821D9" w:rsidRPr="00A479FB" w:rsidRDefault="004821D9" w:rsidP="008E1579">
            <w:pPr>
              <w:pStyle w:val="NoSpacing"/>
              <w:ind w:hanging="2"/>
              <w:rPr>
                <w:rFonts w:ascii="Times" w:hAnsi="Times"/>
                <w:i/>
                <w:sz w:val="20"/>
                <w:szCs w:val="20"/>
                <w:lang w:val="en-US"/>
              </w:rPr>
            </w:pPr>
          </w:p>
        </w:tc>
        <w:tc>
          <w:tcPr>
            <w:tcW w:w="283" w:type="dxa"/>
            <w:vMerge/>
            <w:tcBorders>
              <w:top w:val="nil"/>
              <w:left w:val="nil"/>
              <w:bottom w:val="single" w:sz="4" w:space="0" w:color="auto"/>
              <w:right w:val="nil"/>
            </w:tcBorders>
          </w:tcPr>
          <w:p w14:paraId="06471D3C" w14:textId="77777777" w:rsidR="004821D9" w:rsidRPr="00A479FB" w:rsidRDefault="004821D9" w:rsidP="008E1579">
            <w:pPr>
              <w:pStyle w:val="NoSpacing"/>
              <w:ind w:hanging="2"/>
              <w:rPr>
                <w:rFonts w:ascii="Times" w:hAnsi="Times"/>
                <w:sz w:val="20"/>
                <w:szCs w:val="20"/>
                <w:lang w:val="en-US"/>
              </w:rPr>
            </w:pPr>
          </w:p>
        </w:tc>
        <w:tc>
          <w:tcPr>
            <w:tcW w:w="5987" w:type="dxa"/>
            <w:tcBorders>
              <w:top w:val="nil"/>
              <w:left w:val="nil"/>
              <w:bottom w:val="single" w:sz="4" w:space="0" w:color="auto"/>
              <w:right w:val="nil"/>
            </w:tcBorders>
          </w:tcPr>
          <w:p w14:paraId="71393FD1" w14:textId="385DFAB7" w:rsidR="004821D9" w:rsidRPr="00A479FB" w:rsidRDefault="004821D9" w:rsidP="008E1579">
            <w:pPr>
              <w:pStyle w:val="NoSpacing"/>
              <w:ind w:hanging="2"/>
              <w:rPr>
                <w:rFonts w:ascii="Times" w:hAnsi="Times"/>
                <w:i/>
                <w:iCs/>
                <w:color w:val="000000"/>
                <w:sz w:val="20"/>
                <w:szCs w:val="20"/>
                <w:lang w:val="en-US"/>
              </w:rPr>
            </w:pPr>
            <w:r w:rsidRPr="00A479FB">
              <w:rPr>
                <w:rFonts w:ascii="Times" w:hAnsi="Times"/>
                <w:i/>
                <w:iCs/>
                <w:color w:val="000000"/>
                <w:sz w:val="20"/>
                <w:szCs w:val="20"/>
                <w:lang w:val="en-US"/>
              </w:rPr>
              <w:t xml:space="preserve">This is an open access under the </w:t>
            </w:r>
            <w:hyperlink r:id="rId11" w:history="1">
              <w:r w:rsidRPr="00A479FB">
                <w:rPr>
                  <w:rStyle w:val="Hyperlink"/>
                  <w:rFonts w:ascii="Times" w:hAnsi="Times"/>
                  <w:i/>
                  <w:iCs/>
                  <w:sz w:val="20"/>
                  <w:szCs w:val="20"/>
                  <w:u w:val="none"/>
                  <w:lang w:val="en-US"/>
                </w:rPr>
                <w:t>CC-BY-SA</w:t>
              </w:r>
            </w:hyperlink>
            <w:r w:rsidRPr="00A479FB">
              <w:rPr>
                <w:rFonts w:ascii="Times" w:hAnsi="Times"/>
                <w:i/>
                <w:iCs/>
                <w:color w:val="000000"/>
                <w:sz w:val="20"/>
                <w:szCs w:val="20"/>
                <w:lang w:val="en-US"/>
              </w:rPr>
              <w:t xml:space="preserve"> </w:t>
            </w:r>
            <w:r w:rsidR="006F7C71" w:rsidRPr="00A479FB">
              <w:rPr>
                <w:rFonts w:ascii="Times" w:hAnsi="Times"/>
                <w:i/>
                <w:iCs/>
                <w:color w:val="000000"/>
                <w:sz w:val="20"/>
                <w:szCs w:val="20"/>
                <w:lang w:val="en-US"/>
              </w:rPr>
              <w:t>license.</w:t>
            </w:r>
          </w:p>
          <w:p w14:paraId="3C521788" w14:textId="4F96C88B" w:rsidR="004821D9" w:rsidRPr="00A479FB" w:rsidRDefault="004821D9" w:rsidP="008E1579">
            <w:pPr>
              <w:pStyle w:val="NoSpacing"/>
              <w:ind w:hanging="2"/>
              <w:jc w:val="right"/>
              <w:rPr>
                <w:rFonts w:ascii="Times" w:hAnsi="Times"/>
                <w:i/>
                <w:iCs/>
                <w:color w:val="000000"/>
                <w:sz w:val="20"/>
                <w:szCs w:val="20"/>
                <w:lang w:val="en-US"/>
              </w:rPr>
            </w:pPr>
            <w:r w:rsidRPr="00A479FB">
              <w:rPr>
                <w:rFonts w:ascii="Times" w:hAnsi="Times"/>
                <w:noProof/>
                <w:sz w:val="20"/>
                <w:szCs w:val="20"/>
                <w:lang w:val="en-US" w:eastAsia="en-ID" w:bidi="ar-SA"/>
              </w:rPr>
              <w:drawing>
                <wp:anchor distT="0" distB="0" distL="114300" distR="114300" simplePos="0" relativeHeight="251659264" behindDoc="0" locked="0" layoutInCell="1" allowOverlap="1" wp14:anchorId="7CE1A1CC" wp14:editId="375537FD">
                  <wp:simplePos x="0" y="0"/>
                  <wp:positionH relativeFrom="column">
                    <wp:posOffset>16510</wp:posOffset>
                  </wp:positionH>
                  <wp:positionV relativeFrom="paragraph">
                    <wp:posOffset>13906</wp:posOffset>
                  </wp:positionV>
                  <wp:extent cx="892810" cy="313690"/>
                  <wp:effectExtent l="0" t="0" r="0" b="3810"/>
                  <wp:wrapNone/>
                  <wp:docPr id="1991917293" name="Picture 1991917293"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917293" name="Picture 1991917293" descr="A black and white sign with white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2810" cy="313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5D97BF" w14:textId="77777777" w:rsidR="004821D9" w:rsidRPr="00A479FB" w:rsidRDefault="004821D9" w:rsidP="008E1579">
            <w:pPr>
              <w:pStyle w:val="NoSpacing"/>
              <w:ind w:hanging="2"/>
              <w:rPr>
                <w:rFonts w:ascii="Times" w:hAnsi="Times"/>
                <w:i/>
                <w:iCs/>
                <w:color w:val="000000"/>
                <w:sz w:val="20"/>
                <w:szCs w:val="20"/>
                <w:lang w:val="en-US"/>
              </w:rPr>
            </w:pPr>
          </w:p>
          <w:p w14:paraId="05933DFA" w14:textId="77777777" w:rsidR="004821D9" w:rsidRPr="00A479FB" w:rsidRDefault="004821D9" w:rsidP="008E1579">
            <w:pPr>
              <w:pStyle w:val="NoSpacing"/>
              <w:rPr>
                <w:rFonts w:ascii="Times" w:hAnsi="Times"/>
                <w:i/>
                <w:iCs/>
                <w:color w:val="000000"/>
                <w:sz w:val="10"/>
                <w:szCs w:val="10"/>
                <w:lang w:val="en-US"/>
              </w:rPr>
            </w:pPr>
          </w:p>
        </w:tc>
      </w:tr>
      <w:tr w:rsidR="004821D9" w:rsidRPr="00A479FB" w14:paraId="7B0EABCC" w14:textId="77777777" w:rsidTr="00B7052A">
        <w:trPr>
          <w:trHeight w:val="1098"/>
        </w:trPr>
        <w:tc>
          <w:tcPr>
            <w:tcW w:w="9072" w:type="dxa"/>
            <w:gridSpan w:val="3"/>
            <w:tcBorders>
              <w:top w:val="single" w:sz="4" w:space="0" w:color="auto"/>
              <w:left w:val="nil"/>
              <w:bottom w:val="single" w:sz="4" w:space="0" w:color="auto"/>
              <w:right w:val="nil"/>
            </w:tcBorders>
          </w:tcPr>
          <w:p w14:paraId="0545A6E4" w14:textId="2195B3EE" w:rsidR="004821D9" w:rsidRPr="00A479FB" w:rsidRDefault="004821D9" w:rsidP="00AB63ED">
            <w:pPr>
              <w:pStyle w:val="NoSpacing"/>
              <w:spacing w:line="276" w:lineRule="auto"/>
              <w:ind w:hanging="2"/>
              <w:rPr>
                <w:rFonts w:ascii="Times" w:hAnsi="Times"/>
                <w:i/>
                <w:sz w:val="20"/>
                <w:szCs w:val="20"/>
                <w:lang w:val="en-US"/>
              </w:rPr>
            </w:pPr>
            <w:r w:rsidRPr="00A479FB">
              <w:rPr>
                <w:rFonts w:ascii="Times" w:hAnsi="Times"/>
                <w:i/>
                <w:sz w:val="20"/>
                <w:szCs w:val="20"/>
                <w:lang w:val="en-US"/>
              </w:rPr>
              <w:t xml:space="preserve">Corresponding </w:t>
            </w:r>
            <w:r w:rsidR="00D65BEB" w:rsidRPr="00A479FB">
              <w:rPr>
                <w:rFonts w:ascii="Times" w:hAnsi="Times"/>
                <w:i/>
                <w:sz w:val="20"/>
                <w:szCs w:val="20"/>
                <w:lang w:val="en-US"/>
              </w:rPr>
              <w:t>a</w:t>
            </w:r>
            <w:r w:rsidRPr="00A479FB">
              <w:rPr>
                <w:rFonts w:ascii="Times" w:hAnsi="Times"/>
                <w:i/>
                <w:sz w:val="20"/>
                <w:szCs w:val="20"/>
                <w:lang w:val="en-US"/>
              </w:rPr>
              <w:t>uthor:</w:t>
            </w:r>
          </w:p>
          <w:p w14:paraId="5C202483" w14:textId="781336F5" w:rsidR="004821D9" w:rsidRPr="00A479FB" w:rsidRDefault="005F0348" w:rsidP="00AB63ED">
            <w:pPr>
              <w:autoSpaceDE w:val="0"/>
              <w:autoSpaceDN w:val="0"/>
              <w:adjustRightInd w:val="0"/>
              <w:spacing w:line="276" w:lineRule="auto"/>
              <w:ind w:firstLine="0"/>
              <w:rPr>
                <w:rFonts w:ascii="Times" w:hAnsi="Times"/>
                <w:color w:val="000000" w:themeColor="text1"/>
                <w:sz w:val="20"/>
                <w:szCs w:val="20"/>
                <w:lang w:val="en-US"/>
              </w:rPr>
            </w:pPr>
            <w:r>
              <w:rPr>
                <w:rFonts w:ascii="Times" w:hAnsi="Times"/>
                <w:color w:val="000000" w:themeColor="text1"/>
                <w:sz w:val="20"/>
                <w:szCs w:val="20"/>
                <w:lang w:val="en-US"/>
              </w:rPr>
              <w:t>Name</w:t>
            </w:r>
            <w:r w:rsidR="00EC5180">
              <w:rPr>
                <w:rFonts w:ascii="Times" w:hAnsi="Times"/>
                <w:color w:val="000000" w:themeColor="text1"/>
                <w:sz w:val="20"/>
                <w:szCs w:val="20"/>
                <w:lang w:val="en-US"/>
              </w:rPr>
              <w:t>:</w:t>
            </w:r>
          </w:p>
          <w:p w14:paraId="492712F2" w14:textId="17AB48CB" w:rsidR="00AB63ED" w:rsidRPr="00A479FB" w:rsidRDefault="004821D9" w:rsidP="00AB63ED">
            <w:pPr>
              <w:autoSpaceDE w:val="0"/>
              <w:autoSpaceDN w:val="0"/>
              <w:adjustRightInd w:val="0"/>
              <w:spacing w:line="276" w:lineRule="auto"/>
              <w:ind w:firstLine="0"/>
              <w:rPr>
                <w:rFonts w:ascii="Times" w:hAnsi="Times"/>
                <w:sz w:val="20"/>
                <w:szCs w:val="20"/>
                <w:lang w:val="en-US"/>
              </w:rPr>
            </w:pPr>
            <w:r w:rsidRPr="00A479FB">
              <w:rPr>
                <w:rFonts w:ascii="Times" w:hAnsi="Times"/>
                <w:sz w:val="20"/>
                <w:szCs w:val="20"/>
                <w:lang w:val="en-US"/>
              </w:rPr>
              <w:t>Email:</w:t>
            </w:r>
            <w:r w:rsidR="00AB63ED" w:rsidRPr="00A479FB">
              <w:rPr>
                <w:rFonts w:ascii="Times" w:hAnsi="Times"/>
                <w:sz w:val="20"/>
                <w:szCs w:val="20"/>
                <w:lang w:val="en-US"/>
              </w:rPr>
              <w:t xml:space="preserve"> </w:t>
            </w:r>
          </w:p>
        </w:tc>
      </w:tr>
    </w:tbl>
    <w:p w14:paraId="76D4843A" w14:textId="656221EA" w:rsidR="00D65BEB" w:rsidRPr="00A479FB" w:rsidRDefault="00D65BEB" w:rsidP="00D65BEB">
      <w:pPr>
        <w:pStyle w:val="Heading1"/>
        <w:numPr>
          <w:ilvl w:val="0"/>
          <w:numId w:val="6"/>
        </w:numPr>
        <w:tabs>
          <w:tab w:val="num" w:pos="360"/>
        </w:tabs>
        <w:ind w:left="426" w:right="-314" w:hanging="426"/>
        <w:rPr>
          <w:rFonts w:ascii="Times New Roman" w:hAnsi="Times New Roman" w:cs="Times New Roman"/>
          <w:b/>
          <w:bCs/>
          <w:color w:val="000000" w:themeColor="text1"/>
          <w:sz w:val="24"/>
          <w:szCs w:val="24"/>
          <w:lang w:val="en-US"/>
        </w:rPr>
      </w:pPr>
      <w:r w:rsidRPr="00A479FB">
        <w:rPr>
          <w:rFonts w:ascii="Times New Roman" w:hAnsi="Times New Roman" w:cs="Times New Roman"/>
          <w:b/>
          <w:bCs/>
          <w:color w:val="000000" w:themeColor="text1"/>
          <w:sz w:val="24"/>
          <w:szCs w:val="24"/>
          <w:lang w:val="en-US"/>
        </w:rPr>
        <w:t>INTRODUCTION</w:t>
      </w:r>
    </w:p>
    <w:p w14:paraId="20560631" w14:textId="40C5C8A1" w:rsidR="005F0348" w:rsidRDefault="005F0348" w:rsidP="005F0348">
      <w:pPr>
        <w:autoSpaceDE w:val="0"/>
        <w:ind w:firstLine="0"/>
        <w:rPr>
          <w:rFonts w:cs="Times New Roman"/>
          <w:bCs/>
          <w:color w:val="000000" w:themeColor="text1"/>
          <w:szCs w:val="24"/>
          <w:lang w:val="en-US"/>
        </w:rPr>
      </w:pPr>
      <w:r w:rsidRPr="005F0348">
        <w:rPr>
          <w:rFonts w:cs="Times New Roman"/>
          <w:bCs/>
          <w:color w:val="000000" w:themeColor="text1"/>
          <w:szCs w:val="24"/>
          <w:lang w:val="en-US"/>
        </w:rPr>
        <w:t xml:space="preserve">This is a guideline for an article in </w:t>
      </w:r>
      <w:r w:rsidR="00611941">
        <w:rPr>
          <w:rFonts w:cs="Times New Roman"/>
          <w:bCs/>
          <w:color w:val="000000" w:themeColor="text1"/>
          <w:szCs w:val="24"/>
          <w:lang w:val="en-US"/>
        </w:rPr>
        <w:t xml:space="preserve">the </w:t>
      </w:r>
      <w:r w:rsidRPr="005F0348">
        <w:rPr>
          <w:rFonts w:cs="Times New Roman"/>
          <w:bCs/>
          <w:color w:val="000000" w:themeColor="text1"/>
          <w:szCs w:val="24"/>
          <w:lang w:val="en-US"/>
        </w:rPr>
        <w:t xml:space="preserve">Journal of Local Wisdom in Education (JLWE). The article should be in the softcopy format of A4 paper size format. Margin: Top = 3 cm, bottom = </w:t>
      </w:r>
      <w:r w:rsidR="00EC5180">
        <w:rPr>
          <w:rFonts w:cs="Times New Roman"/>
          <w:bCs/>
          <w:color w:val="000000" w:themeColor="text1"/>
          <w:szCs w:val="24"/>
          <w:lang w:val="en-US"/>
        </w:rPr>
        <w:t>2</w:t>
      </w:r>
      <w:r w:rsidRPr="005F0348">
        <w:rPr>
          <w:rFonts w:cs="Times New Roman"/>
          <w:bCs/>
          <w:color w:val="000000" w:themeColor="text1"/>
          <w:szCs w:val="24"/>
          <w:lang w:val="en-US"/>
        </w:rPr>
        <w:t xml:space="preserve"> cm, left = 3 cm, right= </w:t>
      </w:r>
      <w:r w:rsidR="00EC5180">
        <w:rPr>
          <w:rFonts w:cs="Times New Roman"/>
          <w:bCs/>
          <w:color w:val="000000" w:themeColor="text1"/>
          <w:szCs w:val="24"/>
          <w:lang w:val="en-US"/>
        </w:rPr>
        <w:t>2</w:t>
      </w:r>
      <w:r w:rsidRPr="005F0348">
        <w:rPr>
          <w:rFonts w:cs="Times New Roman"/>
          <w:bCs/>
          <w:color w:val="000000" w:themeColor="text1"/>
          <w:szCs w:val="24"/>
          <w:lang w:val="en-US"/>
        </w:rPr>
        <w:t xml:space="preserve"> cm. The article </w:t>
      </w:r>
      <w:r w:rsidR="00611941">
        <w:rPr>
          <w:rFonts w:cs="Times New Roman"/>
          <w:bCs/>
          <w:color w:val="000000" w:themeColor="text1"/>
          <w:szCs w:val="24"/>
          <w:lang w:val="en-US"/>
        </w:rPr>
        <w:t xml:space="preserve">contains </w:t>
      </w:r>
      <w:r w:rsidRPr="005F0348">
        <w:rPr>
          <w:rFonts w:cs="Times New Roman"/>
          <w:bCs/>
          <w:color w:val="000000" w:themeColor="text1"/>
          <w:szCs w:val="24"/>
          <w:lang w:val="en-US"/>
        </w:rPr>
        <w:t xml:space="preserve">between 5000 </w:t>
      </w:r>
      <w:r w:rsidR="00611941">
        <w:rPr>
          <w:rFonts w:cs="Times New Roman"/>
          <w:bCs/>
          <w:color w:val="000000" w:themeColor="text1"/>
          <w:szCs w:val="24"/>
          <w:lang w:val="en-US"/>
        </w:rPr>
        <w:t>and</w:t>
      </w:r>
      <w:r w:rsidRPr="005F0348">
        <w:rPr>
          <w:rFonts w:cs="Times New Roman"/>
          <w:bCs/>
          <w:color w:val="000000" w:themeColor="text1"/>
          <w:szCs w:val="24"/>
          <w:lang w:val="en-US"/>
        </w:rPr>
        <w:t xml:space="preserve"> 8000 words, including tables, references, and image descriptions.</w:t>
      </w:r>
      <w:r w:rsidR="00EC5180">
        <w:rPr>
          <w:rFonts w:cs="Times New Roman"/>
          <w:bCs/>
          <w:color w:val="000000" w:themeColor="text1"/>
          <w:szCs w:val="24"/>
          <w:lang w:val="en-US"/>
        </w:rPr>
        <w:t xml:space="preserve"> </w:t>
      </w:r>
      <w:r w:rsidR="00EC5180" w:rsidRPr="00EC5180">
        <w:rPr>
          <w:rFonts w:cs="Times New Roman"/>
          <w:bCs/>
          <w:color w:val="000000" w:themeColor="text1"/>
          <w:szCs w:val="24"/>
          <w:lang w:val="en-US"/>
        </w:rPr>
        <w:t>Line spacing: 1.5</w:t>
      </w:r>
    </w:p>
    <w:p w14:paraId="39DD1BD9" w14:textId="78385EC2" w:rsidR="00EC5180" w:rsidRPr="005F0348" w:rsidRDefault="00EC5180" w:rsidP="00EC5180">
      <w:pPr>
        <w:autoSpaceDE w:val="0"/>
        <w:ind w:firstLine="567"/>
        <w:rPr>
          <w:rFonts w:cs="Times New Roman"/>
          <w:bCs/>
          <w:color w:val="000000" w:themeColor="text1"/>
          <w:szCs w:val="24"/>
          <w:lang w:val="en-US"/>
        </w:rPr>
      </w:pPr>
      <w:r w:rsidRPr="00EC5180">
        <w:rPr>
          <w:rFonts w:cs="Times New Roman"/>
          <w:bCs/>
          <w:color w:val="000000" w:themeColor="text1"/>
          <w:szCs w:val="24"/>
          <w:lang w:val="en-US"/>
        </w:rPr>
        <w:t xml:space="preserve">The Introduction must explain why the study is important. This section should not merely provide a general background; it should </w:t>
      </w:r>
      <w:r w:rsidR="00611941">
        <w:rPr>
          <w:rFonts w:cs="Times New Roman"/>
          <w:bCs/>
          <w:color w:val="000000" w:themeColor="text1"/>
          <w:szCs w:val="24"/>
          <w:lang w:val="en-US"/>
        </w:rPr>
        <w:t>develop</w:t>
      </w:r>
      <w:r w:rsidRPr="00EC5180">
        <w:rPr>
          <w:rFonts w:cs="Times New Roman"/>
          <w:bCs/>
          <w:color w:val="000000" w:themeColor="text1"/>
          <w:szCs w:val="24"/>
          <w:lang w:val="en-US"/>
        </w:rPr>
        <w:t xml:space="preserve"> a clear scholarly argument </w:t>
      </w:r>
      <w:r w:rsidR="00611941">
        <w:rPr>
          <w:rFonts w:cs="Times New Roman"/>
          <w:bCs/>
          <w:color w:val="000000" w:themeColor="text1"/>
          <w:szCs w:val="24"/>
          <w:lang w:val="en-US"/>
        </w:rPr>
        <w:t>that leads</w:t>
      </w:r>
      <w:r w:rsidRPr="00EC5180">
        <w:rPr>
          <w:rFonts w:cs="Times New Roman"/>
          <w:bCs/>
          <w:color w:val="000000" w:themeColor="text1"/>
          <w:szCs w:val="24"/>
          <w:lang w:val="en-US"/>
        </w:rPr>
        <w:t xml:space="preserve"> to the research objective. The Introduction is expected to guide readers from the broader educational or cultural issue to the specific problem addressed in the study</w:t>
      </w:r>
      <w:r>
        <w:rPr>
          <w:rFonts w:cs="Times New Roman"/>
          <w:bCs/>
          <w:color w:val="000000" w:themeColor="text1"/>
          <w:szCs w:val="24"/>
          <w:lang w:val="en-US"/>
        </w:rPr>
        <w:t xml:space="preserve">: (a) </w:t>
      </w:r>
      <w:r w:rsidRPr="00EC5180">
        <w:rPr>
          <w:rFonts w:cs="Times New Roman"/>
          <w:bCs/>
          <w:color w:val="000000" w:themeColor="text1"/>
          <w:szCs w:val="24"/>
          <w:lang w:val="en-US"/>
        </w:rPr>
        <w:t>Provide a relevant background of the study</w:t>
      </w:r>
      <w:r>
        <w:rPr>
          <w:rFonts w:cs="Times New Roman"/>
          <w:bCs/>
          <w:color w:val="000000" w:themeColor="text1"/>
          <w:szCs w:val="24"/>
          <w:lang w:val="en-US"/>
        </w:rPr>
        <w:t xml:space="preserve">; (b) </w:t>
      </w:r>
      <w:r w:rsidRPr="00EC5180">
        <w:rPr>
          <w:rFonts w:cs="Times New Roman"/>
          <w:bCs/>
          <w:color w:val="000000" w:themeColor="text1"/>
          <w:szCs w:val="24"/>
          <w:lang w:val="en-US"/>
        </w:rPr>
        <w:t>Identify the research problem clearly</w:t>
      </w:r>
      <w:r>
        <w:rPr>
          <w:rFonts w:cs="Times New Roman"/>
          <w:bCs/>
          <w:color w:val="000000" w:themeColor="text1"/>
          <w:szCs w:val="24"/>
          <w:lang w:val="en-US"/>
        </w:rPr>
        <w:t xml:space="preserve">; (c) </w:t>
      </w:r>
      <w:r w:rsidRPr="00EC5180">
        <w:rPr>
          <w:rFonts w:cs="Times New Roman"/>
          <w:bCs/>
          <w:color w:val="000000" w:themeColor="text1"/>
          <w:szCs w:val="24"/>
          <w:lang w:val="en-US"/>
        </w:rPr>
        <w:t>Explain the significance and urgency of the study</w:t>
      </w:r>
      <w:r>
        <w:rPr>
          <w:rFonts w:cs="Times New Roman"/>
          <w:bCs/>
          <w:color w:val="000000" w:themeColor="text1"/>
          <w:szCs w:val="24"/>
          <w:lang w:val="en-US"/>
        </w:rPr>
        <w:t xml:space="preserve">; (d) </w:t>
      </w:r>
      <w:r w:rsidRPr="00EC5180">
        <w:rPr>
          <w:rFonts w:cs="Times New Roman"/>
          <w:bCs/>
          <w:color w:val="000000" w:themeColor="text1"/>
          <w:szCs w:val="24"/>
          <w:lang w:val="en-US"/>
        </w:rPr>
        <w:t>Provide a focused review of relevant prior studies</w:t>
      </w:r>
      <w:r>
        <w:rPr>
          <w:rFonts w:cs="Times New Roman"/>
          <w:bCs/>
          <w:color w:val="000000" w:themeColor="text1"/>
          <w:szCs w:val="24"/>
          <w:lang w:val="en-US"/>
        </w:rPr>
        <w:t xml:space="preserve">; (e) </w:t>
      </w:r>
      <w:r w:rsidRPr="00EC5180">
        <w:rPr>
          <w:rFonts w:cs="Times New Roman"/>
          <w:bCs/>
          <w:color w:val="000000" w:themeColor="text1"/>
          <w:szCs w:val="24"/>
          <w:lang w:val="en-US"/>
        </w:rPr>
        <w:t>Present the gap analysis or novelty statement</w:t>
      </w:r>
      <w:r>
        <w:rPr>
          <w:rFonts w:cs="Times New Roman"/>
          <w:bCs/>
          <w:color w:val="000000" w:themeColor="text1"/>
          <w:szCs w:val="24"/>
          <w:lang w:val="en-US"/>
        </w:rPr>
        <w:t xml:space="preserve">; (f) </w:t>
      </w:r>
      <w:r w:rsidRPr="00EC5180">
        <w:rPr>
          <w:rFonts w:cs="Times New Roman"/>
          <w:bCs/>
          <w:color w:val="000000" w:themeColor="text1"/>
          <w:szCs w:val="24"/>
          <w:lang w:val="en-US"/>
        </w:rPr>
        <w:t>Conclude with a clear statement of the research objective and, where appropriate, research questions.</w:t>
      </w:r>
    </w:p>
    <w:p w14:paraId="502FEE75" w14:textId="31BC2F45" w:rsidR="005F0348" w:rsidRDefault="005F0348" w:rsidP="005F0348">
      <w:pPr>
        <w:autoSpaceDE w:val="0"/>
        <w:ind w:firstLine="567"/>
        <w:rPr>
          <w:rFonts w:cs="Times New Roman"/>
          <w:bCs/>
          <w:color w:val="000000" w:themeColor="text1"/>
          <w:szCs w:val="24"/>
          <w:lang w:val="en-US"/>
        </w:rPr>
      </w:pPr>
      <w:r w:rsidRPr="005F0348">
        <w:rPr>
          <w:rFonts w:cs="Times New Roman"/>
          <w:bCs/>
          <w:color w:val="000000" w:themeColor="text1"/>
          <w:szCs w:val="24"/>
          <w:lang w:val="en-US"/>
        </w:rPr>
        <w:t xml:space="preserve">The organization and citation of the bibliography are made in </w:t>
      </w:r>
      <w:r w:rsidR="00611941">
        <w:rPr>
          <w:rFonts w:cs="Times New Roman"/>
          <w:bCs/>
          <w:color w:val="000000" w:themeColor="text1"/>
          <w:szCs w:val="24"/>
          <w:lang w:val="en-US"/>
        </w:rPr>
        <w:t xml:space="preserve">the </w:t>
      </w:r>
      <w:r w:rsidRPr="005F0348">
        <w:rPr>
          <w:rFonts w:cs="Times New Roman"/>
          <w:bCs/>
          <w:color w:val="000000" w:themeColor="text1"/>
          <w:szCs w:val="24"/>
          <w:lang w:val="en-US"/>
        </w:rPr>
        <w:t xml:space="preserve">American Psychological </w:t>
      </w:r>
      <w:r w:rsidRPr="005F0348">
        <w:rPr>
          <w:rFonts w:cs="Times New Roman"/>
          <w:bCs/>
          <w:color w:val="000000" w:themeColor="text1"/>
          <w:szCs w:val="24"/>
          <w:lang w:val="en-US"/>
        </w:rPr>
        <w:lastRenderedPageBreak/>
        <w:t xml:space="preserve">Association 7th. The terms in foreign languages are written in italic. Authors are suggested to present their articles in the section structure: </w:t>
      </w:r>
      <w:r w:rsidRPr="005F0348">
        <w:rPr>
          <w:rFonts w:cs="Times New Roman"/>
          <w:b/>
          <w:bCs/>
          <w:color w:val="000000" w:themeColor="text1"/>
          <w:szCs w:val="24"/>
          <w:lang w:val="en-US"/>
        </w:rPr>
        <w:t xml:space="preserve">Introduction </w:t>
      </w:r>
      <w:r w:rsidR="00EC5180">
        <w:rPr>
          <w:rFonts w:cs="Times New Roman"/>
          <w:b/>
          <w:bCs/>
          <w:color w:val="000000" w:themeColor="text1"/>
          <w:szCs w:val="24"/>
          <w:lang w:val="en-US"/>
        </w:rPr>
        <w:t>–</w:t>
      </w:r>
      <w:r>
        <w:rPr>
          <w:rFonts w:cs="Times New Roman"/>
          <w:b/>
          <w:bCs/>
          <w:color w:val="000000" w:themeColor="text1"/>
          <w:szCs w:val="24"/>
          <w:lang w:val="en-US"/>
        </w:rPr>
        <w:t xml:space="preserve"> </w:t>
      </w:r>
      <w:r w:rsidRPr="005F0348">
        <w:rPr>
          <w:rFonts w:cs="Times New Roman"/>
          <w:b/>
          <w:bCs/>
          <w:color w:val="000000" w:themeColor="text1"/>
          <w:szCs w:val="24"/>
          <w:lang w:val="en-US"/>
        </w:rPr>
        <w:t xml:space="preserve">Method </w:t>
      </w:r>
      <w:r w:rsidR="00EC5180">
        <w:rPr>
          <w:rFonts w:cs="Times New Roman"/>
          <w:b/>
          <w:bCs/>
          <w:color w:val="000000" w:themeColor="text1"/>
          <w:szCs w:val="24"/>
          <w:lang w:val="en-US"/>
        </w:rPr>
        <w:t>–</w:t>
      </w:r>
      <w:r w:rsidRPr="005F0348">
        <w:rPr>
          <w:rFonts w:cs="Times New Roman"/>
          <w:b/>
          <w:bCs/>
          <w:color w:val="000000" w:themeColor="text1"/>
          <w:szCs w:val="24"/>
          <w:lang w:val="en-US"/>
        </w:rPr>
        <w:t xml:space="preserve"> Results</w:t>
      </w:r>
      <w:r w:rsidR="00EC5180">
        <w:rPr>
          <w:rFonts w:cs="Times New Roman"/>
          <w:b/>
          <w:bCs/>
          <w:color w:val="000000" w:themeColor="text1"/>
          <w:szCs w:val="24"/>
          <w:lang w:val="en-US"/>
        </w:rPr>
        <w:t xml:space="preserve"> – </w:t>
      </w:r>
      <w:r w:rsidRPr="005F0348">
        <w:rPr>
          <w:rFonts w:cs="Times New Roman"/>
          <w:b/>
          <w:bCs/>
          <w:color w:val="000000" w:themeColor="text1"/>
          <w:szCs w:val="24"/>
          <w:lang w:val="en-US"/>
        </w:rPr>
        <w:t>Discussion – Conclusion - References</w:t>
      </w:r>
      <w:r w:rsidRPr="005F0348">
        <w:rPr>
          <w:rFonts w:cs="Times New Roman"/>
          <w:bCs/>
          <w:color w:val="000000" w:themeColor="text1"/>
          <w:szCs w:val="24"/>
          <w:lang w:val="en-US"/>
        </w:rPr>
        <w:t>.</w:t>
      </w:r>
    </w:p>
    <w:p w14:paraId="64639974" w14:textId="1AE3EC08" w:rsidR="005F0348" w:rsidRDefault="005F0348" w:rsidP="005F0348">
      <w:pPr>
        <w:autoSpaceDE w:val="0"/>
        <w:ind w:firstLine="567"/>
        <w:rPr>
          <w:rFonts w:cs="Times New Roman"/>
          <w:bCs/>
          <w:color w:val="000000" w:themeColor="text1"/>
          <w:szCs w:val="24"/>
          <w:lang w:val="en-US"/>
        </w:rPr>
      </w:pPr>
      <w:r>
        <w:rPr>
          <w:rFonts w:cs="Times New Roman"/>
          <w:bCs/>
          <w:color w:val="000000" w:themeColor="text1"/>
          <w:szCs w:val="24"/>
          <w:lang w:val="en-US"/>
        </w:rPr>
        <w:t>For example, c</w:t>
      </w:r>
      <w:r w:rsidRPr="00A479FB">
        <w:rPr>
          <w:rFonts w:cs="Times New Roman"/>
          <w:bCs/>
          <w:color w:val="000000" w:themeColor="text1"/>
          <w:szCs w:val="24"/>
          <w:lang w:val="en-US"/>
        </w:rPr>
        <w:t xml:space="preserve">haracter education has emerged as a critical component of primary education worldwide, especially as societies confront growing concerns about moral degradation, social disconnection, and the erosion of empathy among younger generations </w:t>
      </w:r>
      <w:r w:rsidRPr="00A479FB">
        <w:rPr>
          <w:rStyle w:val="FootnoteReference"/>
          <w:rFonts w:cs="Times New Roman"/>
          <w:bCs/>
          <w:color w:val="000000" w:themeColor="text1"/>
          <w:szCs w:val="24"/>
          <w:lang w:val="en-US"/>
        </w:rPr>
        <w:fldChar w:fldCharType="begin" w:fldLock="1"/>
      </w:r>
      <w:r w:rsidRPr="00A479FB">
        <w:rPr>
          <w:rFonts w:cs="Times New Roman"/>
          <w:bCs/>
          <w:color w:val="000000" w:themeColor="text1"/>
          <w:szCs w:val="24"/>
          <w:lang w:val="en-US"/>
        </w:rPr>
        <w:instrText>ADDIN CSL_CITATION {"citationItems":[{"id":"ITEM-1","itemData":{"DOI":"10.46843/jiecr.v4i3.712","ISSN":"2722-399X","abstract":"this study aims to find out the development of the publication of scientific articles about the tpack (technological pedagogic content knowledge) model. the research method used was a literature review using a bibliometric analysis approach that started by searching the tpack model keywords in the scopus journal database from 2013 to 2022. the study results revealed that within a period of 10 years, from 2013 to 2022, there were 528 publications of the tpack model published in scopus-indexed journals. meanwhile, the united states is the country that contributes the most to the number of published articles. the journal of physics conference is listed as the journal that has contributed the most to the dissemination of the scopus-indexed tpack model articles.tTo get more comprehensive results, further research is not only limited to scopus-indexed journals but also includes the integration of the tpack component in the learning to be studied.","author":[{"dropping-particle":"","family":"Salmia","given":"","non-dropping-particle":"","parse-names":false,"suffix":""},{"dropping-particle":"","family":"Bancong","given":"Hartono","non-dropping-particle":"","parse-names":false,"suffix":""},{"dropping-particle":"","family":"Sudarmin","given":"","non-dropping-particle":"","parse-names":false,"suffix":""}],"container-title":"Journal of Innovation in Educational and Cultural Research","id":"ITEM-1","issue":"3","issued":{"date-parts":[["2023"]]},"page":"494 - 502","title":"Bibliometric Mapping of Publication Trends onthe Use of Learning Media and Character Values in the Scopus Data Base From 2013 to 2022","type":"article-journal","volume":"4"},"uris":["http://www.mendeley.com/documents/?uuid=ba21fb0d-a9f0-41de-981f-6f785fc7d507"]}],"mendeley":{"formattedCitation":"(Salmia et al., 2023)","manualFormatting":"(Salmia et al., 2023; Pernantah et al., 2022; Awang et al., 2021)","plainTextFormattedCitation":"(Salmia et al., 2023)","previouslyFormattedCitation":"(Salmia et al., 2023)"},"properties":{"noteIndex":0},"schema":"https://github.com/citation-style-language/schema/raw/master/csl-citation.json"}</w:instrText>
      </w:r>
      <w:r w:rsidRPr="00A479FB">
        <w:rPr>
          <w:rStyle w:val="FootnoteReference"/>
          <w:rFonts w:cs="Times New Roman"/>
          <w:bCs/>
          <w:color w:val="000000" w:themeColor="text1"/>
          <w:szCs w:val="24"/>
          <w:lang w:val="en-US"/>
        </w:rPr>
        <w:fldChar w:fldCharType="separate"/>
      </w:r>
      <w:r w:rsidRPr="00153AC6">
        <w:rPr>
          <w:rFonts w:cs="Times New Roman"/>
          <w:color w:val="000000" w:themeColor="text1"/>
          <w:szCs w:val="24"/>
          <w:lang w:val="en-US"/>
        </w:rPr>
        <w:t>(</w:t>
      </w:r>
      <w:hyperlink w:anchor="Salmia" w:history="1">
        <w:r w:rsidRPr="00153AC6">
          <w:rPr>
            <w:rStyle w:val="Hyperlink"/>
            <w:rFonts w:cs="Times New Roman"/>
            <w:szCs w:val="24"/>
            <w:u w:val="none"/>
            <w:lang w:val="en-US"/>
          </w:rPr>
          <w:t>Salmia et al., 2023</w:t>
        </w:r>
      </w:hyperlink>
      <w:r w:rsidRPr="00153AC6">
        <w:rPr>
          <w:rFonts w:cs="Times New Roman"/>
          <w:color w:val="000000" w:themeColor="text1"/>
          <w:szCs w:val="24"/>
          <w:lang w:val="en-US"/>
        </w:rPr>
        <w:t>;</w:t>
      </w:r>
      <w:r w:rsidR="007E7DFF">
        <w:t xml:space="preserve"> </w:t>
      </w:r>
      <w:hyperlink w:anchor="Kadir" w:history="1">
        <w:r w:rsidR="007E7DFF" w:rsidRPr="00750E34">
          <w:rPr>
            <w:rStyle w:val="Hyperlink"/>
            <w:u w:val="none"/>
          </w:rPr>
          <w:t>Kadir &amp; Rosmini, 2025</w:t>
        </w:r>
      </w:hyperlink>
      <w:r w:rsidRPr="00A479FB">
        <w:rPr>
          <w:rFonts w:cs="Times New Roman"/>
          <w:color w:val="000000" w:themeColor="text1"/>
          <w:szCs w:val="24"/>
          <w:lang w:val="en-US"/>
        </w:rPr>
        <w:t>)</w:t>
      </w:r>
      <w:r w:rsidRPr="00A479FB">
        <w:rPr>
          <w:rStyle w:val="FootnoteReference"/>
          <w:rFonts w:cs="Times New Roman"/>
          <w:bCs/>
          <w:color w:val="000000" w:themeColor="text1"/>
          <w:szCs w:val="24"/>
          <w:lang w:val="en-US"/>
        </w:rPr>
        <w:fldChar w:fldCharType="end"/>
      </w:r>
      <w:r w:rsidRPr="00A479FB">
        <w:rPr>
          <w:rFonts w:cs="Times New Roman"/>
          <w:bCs/>
          <w:color w:val="000000" w:themeColor="text1"/>
          <w:szCs w:val="24"/>
          <w:lang w:val="en-US"/>
        </w:rPr>
        <w:t xml:space="preserve">. In response to these challenges, educators and policymakers have increasingly emphasized the need to cultivate </w:t>
      </w:r>
      <w:r>
        <w:rPr>
          <w:rFonts w:cs="Times New Roman"/>
          <w:bCs/>
          <w:color w:val="000000" w:themeColor="text1"/>
          <w:szCs w:val="24"/>
          <w:lang w:val="en-US"/>
        </w:rPr>
        <w:t>students'</w:t>
      </w:r>
      <w:r w:rsidRPr="00A479FB">
        <w:rPr>
          <w:rFonts w:cs="Times New Roman"/>
          <w:bCs/>
          <w:color w:val="000000" w:themeColor="text1"/>
          <w:szCs w:val="24"/>
          <w:lang w:val="en-US"/>
        </w:rPr>
        <w:t xml:space="preserve"> ethical, emotional, and interpersonal capacities alongside academic proficiency. In Indonesia, character education has become a national priority, formalized </w:t>
      </w:r>
      <w:r w:rsidR="00611941">
        <w:rPr>
          <w:rFonts w:cs="Times New Roman"/>
          <w:bCs/>
          <w:color w:val="000000" w:themeColor="text1"/>
          <w:szCs w:val="24"/>
          <w:lang w:val="en-US"/>
        </w:rPr>
        <w:t>by</w:t>
      </w:r>
      <w:r w:rsidRPr="00A479FB">
        <w:rPr>
          <w:rFonts w:cs="Times New Roman"/>
          <w:bCs/>
          <w:color w:val="000000" w:themeColor="text1"/>
          <w:szCs w:val="24"/>
          <w:lang w:val="en-US"/>
        </w:rPr>
        <w:t xml:space="preserve"> Presidential Regulation No. 87 of 2017, which </w:t>
      </w:r>
      <w:r w:rsidR="00611941">
        <w:rPr>
          <w:rFonts w:cs="Times New Roman"/>
          <w:bCs/>
          <w:color w:val="000000" w:themeColor="text1"/>
          <w:szCs w:val="24"/>
          <w:lang w:val="en-US"/>
        </w:rPr>
        <w:t>strengthens</w:t>
      </w:r>
      <w:r w:rsidRPr="005D2C3B">
        <w:rPr>
          <w:rFonts w:cs="Times New Roman"/>
          <w:bCs/>
          <w:color w:val="000000" w:themeColor="text1"/>
          <w:szCs w:val="24"/>
          <w:lang w:val="en-US"/>
        </w:rPr>
        <w:t xml:space="preserve"> character education and mandates the integration of moral values into school curricula </w:t>
      </w:r>
      <w:r w:rsidRPr="005D2C3B">
        <w:rPr>
          <w:rFonts w:cs="Times New Roman"/>
          <w:bCs/>
          <w:color w:val="000000" w:themeColor="text1"/>
          <w:szCs w:val="24"/>
          <w:lang w:val="en-US"/>
        </w:rPr>
        <w:fldChar w:fldCharType="begin" w:fldLock="1"/>
      </w:r>
      <w:r w:rsidRPr="005D2C3B">
        <w:rPr>
          <w:rFonts w:cs="Times New Roman"/>
          <w:bCs/>
          <w:color w:val="000000" w:themeColor="text1"/>
          <w:szCs w:val="24"/>
          <w:lang w:val="en-US"/>
        </w:rPr>
        <w:instrText>ADDIN CSL_CITATION {"citationItems":[{"id":"ITEM-1","itemData":{"DOI":"10.31004/edukatif.v3i6.1446","ISSN":"2656-8063","abstract":"Pendidkan karakter saat ini menjadi sorotan tajam disaat kondisi belajar yang terbatas. Saat pandemic mengharuskan pembelajaran dilaksanakan secara tatap maya, sehingga kegiatan pembelajaran di sekolah dialihkan melalui daring. Sehingga penelitian ini bermaksud untuk menganalisis bagaimana pelaksanaan penguatan karakter religious di Sekolah Dasar Kota Baubau dimasa Distance Learing. Tujuannya untuk mengetahui sejauh mana penanaman karakter religisu di Sekolah Dasar selama pembelajaran daringa. Metode penelitian ini menggunakan penelitian kualitatif, dimana proses analisis data yang dikumpulkan lalu diproses untuk menghasilkan kesimpulan dalam pengambilan keputusan. Subjek penelitian ini merupakan siswa Sekolah Dasar di Kota Baubau dengan mengambil sampel dari 3 sekolah yang tersebar di kecamatan betoambari. Instrument penelitian yang digunakan ialah menggunakan data angket, dan wawancara tertulis yang dibagikan melalui google forms. Hasil penelitian ini menunjukkan bahwa penguatan pendidikan karakter religius berdasarkan kategori keterlaksanaan belum terlaksana dengan baik, ditandai dengan program pengembangan diri terlaksana 64%, pengintegrasian kedalam mata pelajaran terlaksana 25%, dan pengintegrasian dalam budaya sekolah terlaksana 11%. Peran orang tua masih mendominasi dalam pengembangan diri siswa, namun dibawah kontrol guru dengan memberikan daftar ceklis kegiatan serta dokumentasi kegaiatan religius anak selama berada di rumah. Peran guru dalam mengintegrasikan karakter religius kedalam pembelajaran cukup terlaksana namun kurang memanfaatkan media pembelajaran yang kongkrit, sehingga siswa belajar melalui buku cetak dan penugasan. sedangkan peran sekolah terkait pelaksanakan kurikuler, ekstrakurikuler dan kokurikuler tidak terlaksana secara baik disebabkan oleh sarana dan prasarana pendukung kegiatan religius melalui budaya sekolah belum memadai yang mendukung kegiatan distance learning","author":[{"dropping-particle":"","family":"Aswat","given":"Hijrawatil","non-dropping-particle":"","parse-names":false,"suffix":""},{"dropping-particle":"","family":"Onde","given":"Mitra Kasih La Ode","non-dropping-particle":"","parse-names":false,"suffix":""},{"dropping-particle":"","family":"B","given":"Fitriani","non-dropping-particle":"","parse-names":false,"suffix":""},{"dropping-particle":"","family":"Sari","given":"Eka Rosmitha","non-dropping-particle":"","parse-names":false,"suffix":""},{"dropping-particle":"","family":"Muliati","given":"Muliati","non-dropping-particle":"","parse-names":false,"suffix":""}],"container-title":"Edukatif : Jurnal Ilmu Pendidikan","id":"ITEM-1","issue":"6","issued":{"date-parts":[["2021"]]},"page":"4301-4308","title":"Analisis Pelaksanaan Penguatan Karakter Religius Selama Masa Distance Learning Pada Siswa Sekolah Dasar","type":"article-journal","volume":"3"},"uris":["http://www.mendeley.com/documents/?uuid=13327194-8f92-45aa-9937-84d13795fea8"]}],"mendeley":{"formattedCitation":"(Aswat et al., 2021)","plainTextFormattedCitation":"(Aswat et al., 2021)","previouslyFormattedCitation":"(Aswat et al., 2021)"},"properties":{"noteIndex":0},"schema":"https://github.com/citation-style-language/schema/raw/master/csl-citation.json"}</w:instrText>
      </w:r>
      <w:r w:rsidRPr="005D2C3B">
        <w:rPr>
          <w:rFonts w:cs="Times New Roman"/>
          <w:bCs/>
          <w:color w:val="000000" w:themeColor="text1"/>
          <w:szCs w:val="24"/>
          <w:lang w:val="en-US"/>
        </w:rPr>
        <w:fldChar w:fldCharType="separate"/>
      </w:r>
      <w:r w:rsidRPr="005D2C3B">
        <w:rPr>
          <w:rFonts w:cs="Times New Roman"/>
          <w:bCs/>
          <w:color w:val="000000" w:themeColor="text1"/>
          <w:szCs w:val="24"/>
          <w:lang w:val="en-US"/>
        </w:rPr>
        <w:t>(</w:t>
      </w:r>
      <w:hyperlink w:anchor="Aswat" w:history="1">
        <w:r w:rsidRPr="005D2C3B">
          <w:rPr>
            <w:rStyle w:val="Hyperlink"/>
            <w:rFonts w:cs="Times New Roman"/>
            <w:bCs/>
            <w:szCs w:val="24"/>
            <w:u w:val="none"/>
            <w:lang w:val="en-US"/>
          </w:rPr>
          <w:t>Aswat et al., 2021</w:t>
        </w:r>
      </w:hyperlink>
      <w:r w:rsidRPr="005D2C3B">
        <w:rPr>
          <w:rFonts w:cs="Times New Roman"/>
          <w:bCs/>
          <w:color w:val="000000" w:themeColor="text1"/>
          <w:szCs w:val="24"/>
          <w:lang w:val="en-US"/>
        </w:rPr>
        <w:t>)</w:t>
      </w:r>
      <w:r w:rsidRPr="005D2C3B">
        <w:rPr>
          <w:rFonts w:cs="Times New Roman"/>
          <w:bCs/>
          <w:color w:val="000000" w:themeColor="text1"/>
          <w:szCs w:val="24"/>
          <w:lang w:val="en-US"/>
        </w:rPr>
        <w:fldChar w:fldCharType="end"/>
      </w:r>
      <w:r w:rsidRPr="005D2C3B">
        <w:rPr>
          <w:rFonts w:cs="Times New Roman"/>
          <w:bCs/>
          <w:color w:val="000000" w:themeColor="text1"/>
          <w:szCs w:val="24"/>
          <w:lang w:val="en-US"/>
        </w:rPr>
        <w:t xml:space="preserve">. The regulation calls for education systems to develop not only intellectually competent but also morally sound individuals who can engage constructively in diverse societies. However, </w:t>
      </w:r>
      <w:r w:rsidR="00611941">
        <w:rPr>
          <w:rFonts w:cs="Times New Roman"/>
          <w:bCs/>
          <w:color w:val="000000" w:themeColor="text1"/>
          <w:szCs w:val="24"/>
          <w:lang w:val="en-US"/>
        </w:rPr>
        <w:t>realizing</w:t>
      </w:r>
      <w:r w:rsidRPr="005D2C3B">
        <w:rPr>
          <w:rFonts w:cs="Times New Roman"/>
          <w:bCs/>
          <w:color w:val="000000" w:themeColor="text1"/>
          <w:szCs w:val="24"/>
          <w:lang w:val="en-US"/>
        </w:rPr>
        <w:t xml:space="preserve"> this vision requires pedagogical strategies that go beyond declarative </w:t>
      </w:r>
      <w:r w:rsidR="00611941">
        <w:rPr>
          <w:rFonts w:cs="Times New Roman"/>
          <w:bCs/>
          <w:color w:val="000000" w:themeColor="text1"/>
          <w:szCs w:val="24"/>
          <w:lang w:val="en-US"/>
        </w:rPr>
        <w:t>instruction</w:t>
      </w:r>
      <w:r w:rsidRPr="005D2C3B">
        <w:rPr>
          <w:rFonts w:cs="Times New Roman"/>
          <w:bCs/>
          <w:color w:val="000000" w:themeColor="text1"/>
          <w:szCs w:val="24"/>
          <w:lang w:val="en-US"/>
        </w:rPr>
        <w:t xml:space="preserve"> and foster deep moral internalization through reflective</w:t>
      </w:r>
      <w:r w:rsidR="00611941">
        <w:rPr>
          <w:rFonts w:cs="Times New Roman"/>
          <w:bCs/>
          <w:color w:val="000000" w:themeColor="text1"/>
          <w:szCs w:val="24"/>
          <w:lang w:val="en-US"/>
        </w:rPr>
        <w:t>,</w:t>
      </w:r>
      <w:r w:rsidRPr="005D2C3B">
        <w:rPr>
          <w:rFonts w:cs="Times New Roman"/>
          <w:bCs/>
          <w:color w:val="000000" w:themeColor="text1"/>
          <w:szCs w:val="24"/>
          <w:lang w:val="en-US"/>
        </w:rPr>
        <w:t xml:space="preserve"> culturally relevant learning experiences</w:t>
      </w:r>
      <w:r>
        <w:rPr>
          <w:rFonts w:cs="Times New Roman"/>
          <w:bCs/>
          <w:color w:val="000000" w:themeColor="text1"/>
          <w:szCs w:val="24"/>
          <w:lang w:val="en-US"/>
        </w:rPr>
        <w:t>.</w:t>
      </w:r>
    </w:p>
    <w:p w14:paraId="1FB973FF" w14:textId="77777777" w:rsidR="005F0348" w:rsidRPr="005F0348" w:rsidRDefault="005F0348" w:rsidP="005F0348">
      <w:pPr>
        <w:autoSpaceDE w:val="0"/>
        <w:ind w:firstLine="567"/>
        <w:rPr>
          <w:rFonts w:cs="Times New Roman"/>
          <w:bCs/>
          <w:color w:val="000000" w:themeColor="text1"/>
          <w:szCs w:val="24"/>
          <w:lang w:val="en-US"/>
        </w:rPr>
      </w:pPr>
    </w:p>
    <w:p w14:paraId="5B94F3F0" w14:textId="77777777" w:rsidR="00D65BEB" w:rsidRPr="00A479FB" w:rsidRDefault="00D65BEB" w:rsidP="000F0928">
      <w:pPr>
        <w:pStyle w:val="Heading1"/>
        <w:numPr>
          <w:ilvl w:val="0"/>
          <w:numId w:val="6"/>
        </w:numPr>
        <w:tabs>
          <w:tab w:val="num" w:pos="360"/>
        </w:tabs>
        <w:spacing w:before="0"/>
        <w:ind w:left="425" w:right="-312" w:hanging="425"/>
        <w:rPr>
          <w:rFonts w:ascii="Times New Roman" w:hAnsi="Times New Roman" w:cs="Times New Roman"/>
          <w:b/>
          <w:bCs/>
          <w:color w:val="000000" w:themeColor="text1"/>
          <w:sz w:val="24"/>
          <w:szCs w:val="24"/>
          <w:lang w:val="en-US"/>
        </w:rPr>
      </w:pPr>
      <w:r w:rsidRPr="00A479FB">
        <w:rPr>
          <w:rFonts w:ascii="Times New Roman" w:hAnsi="Times New Roman" w:cs="Times New Roman"/>
          <w:b/>
          <w:bCs/>
          <w:color w:val="000000" w:themeColor="text1"/>
          <w:sz w:val="24"/>
          <w:szCs w:val="24"/>
          <w:lang w:val="en-US"/>
        </w:rPr>
        <w:t>METHODS</w:t>
      </w:r>
    </w:p>
    <w:p w14:paraId="79993898" w14:textId="056E3A1F" w:rsidR="007E7DFF" w:rsidRDefault="007E7DFF" w:rsidP="006A1565">
      <w:pPr>
        <w:autoSpaceDE w:val="0"/>
        <w:ind w:firstLine="0"/>
        <w:rPr>
          <w:rFonts w:cs="Times New Roman"/>
          <w:color w:val="000000" w:themeColor="text1"/>
          <w:szCs w:val="24"/>
          <w:lang w:val="en-US"/>
        </w:rPr>
      </w:pPr>
      <w:r w:rsidRPr="007E7DFF">
        <w:rPr>
          <w:rFonts w:cs="Times New Roman"/>
          <w:color w:val="000000" w:themeColor="text1"/>
          <w:szCs w:val="24"/>
          <w:lang w:val="en-US"/>
        </w:rPr>
        <w:t xml:space="preserve">The Methods section must clearly </w:t>
      </w:r>
      <w:r w:rsidR="00611941">
        <w:rPr>
          <w:rFonts w:cs="Times New Roman"/>
          <w:color w:val="000000" w:themeColor="text1"/>
          <w:szCs w:val="24"/>
          <w:lang w:val="en-US"/>
        </w:rPr>
        <w:t xml:space="preserve">explain </w:t>
      </w:r>
      <w:r w:rsidRPr="007E7DFF">
        <w:rPr>
          <w:rFonts w:cs="Times New Roman"/>
          <w:color w:val="000000" w:themeColor="text1"/>
          <w:szCs w:val="24"/>
          <w:lang w:val="en-US"/>
        </w:rPr>
        <w:t xml:space="preserve">how the study was conducted so that readers can evaluate its rigor and, where relevant, replicate </w:t>
      </w:r>
      <w:r w:rsidR="00611941">
        <w:rPr>
          <w:rFonts w:cs="Times New Roman"/>
          <w:color w:val="000000" w:themeColor="text1"/>
          <w:szCs w:val="24"/>
          <w:lang w:val="en-US"/>
        </w:rPr>
        <w:t>it</w:t>
      </w:r>
      <w:r w:rsidRPr="007E7DFF">
        <w:rPr>
          <w:rFonts w:cs="Times New Roman"/>
          <w:color w:val="000000" w:themeColor="text1"/>
          <w:szCs w:val="24"/>
          <w:lang w:val="en-US"/>
        </w:rPr>
        <w:t>. Depending on the research design, the Methods section should include the research approach, setting, participants or data sources, sampling or selection procedures, instruments, data collection procedures, data analysis techniques, and strategies for validity, reliability, trustworthiness, or credibility.</w:t>
      </w:r>
    </w:p>
    <w:p w14:paraId="70C22856" w14:textId="511DBD20" w:rsidR="007E7DFF" w:rsidRDefault="005F0348" w:rsidP="005F0348">
      <w:pPr>
        <w:autoSpaceDE w:val="0"/>
        <w:ind w:firstLine="567"/>
        <w:rPr>
          <w:rFonts w:cs="Times New Roman"/>
          <w:noProof/>
          <w:color w:val="000000" w:themeColor="text1"/>
          <w:szCs w:val="24"/>
          <w:lang w:val="en-US"/>
        </w:rPr>
      </w:pPr>
      <w:r>
        <w:rPr>
          <w:rFonts w:cs="Times New Roman"/>
          <w:color w:val="000000" w:themeColor="text1"/>
          <w:szCs w:val="24"/>
          <w:lang w:val="en-US"/>
        </w:rPr>
        <w:t>For example, t</w:t>
      </w:r>
      <w:r w:rsidR="00D65BEB" w:rsidRPr="00A479FB">
        <w:rPr>
          <w:rFonts w:cs="Times New Roman"/>
          <w:color w:val="000000" w:themeColor="text1"/>
          <w:szCs w:val="24"/>
          <w:lang w:val="en-US"/>
        </w:rPr>
        <w:t xml:space="preserve">his study </w:t>
      </w:r>
      <w:r w:rsidR="00415558" w:rsidRPr="00A479FB">
        <w:rPr>
          <w:rFonts w:cs="Times New Roman"/>
          <w:color w:val="000000" w:themeColor="text1"/>
          <w:szCs w:val="24"/>
          <w:lang w:val="en-US"/>
        </w:rPr>
        <w:t>employs</w:t>
      </w:r>
      <w:r w:rsidR="00D65BEB" w:rsidRPr="00A479FB">
        <w:rPr>
          <w:rFonts w:cs="Times New Roman"/>
          <w:color w:val="000000" w:themeColor="text1"/>
          <w:szCs w:val="24"/>
          <w:lang w:val="en-US"/>
        </w:rPr>
        <w:t xml:space="preserve"> a qualitative research approach</w:t>
      </w:r>
      <w:r w:rsidR="007E7DFF">
        <w:rPr>
          <w:rFonts w:cs="Times New Roman"/>
          <w:color w:val="000000" w:themeColor="text1"/>
          <w:szCs w:val="24"/>
          <w:lang w:val="en-US"/>
        </w:rPr>
        <w:t xml:space="preserve"> </w:t>
      </w:r>
      <w:r w:rsidR="00D65BEB" w:rsidRPr="00A479FB">
        <w:rPr>
          <w:rFonts w:cs="Times New Roman"/>
          <w:color w:val="000000" w:themeColor="text1"/>
          <w:szCs w:val="24"/>
          <w:lang w:val="en-US"/>
        </w:rPr>
        <w:t>to explore the integration of local wisdom values—</w:t>
      </w:r>
      <w:proofErr w:type="spellStart"/>
      <w:r w:rsidR="00AC10AA" w:rsidRPr="00A479FB">
        <w:rPr>
          <w:rFonts w:cs="Times New Roman"/>
          <w:bCs/>
          <w:i/>
          <w:iCs/>
          <w:color w:val="000000" w:themeColor="text1"/>
          <w:szCs w:val="24"/>
          <w:lang w:val="en-US"/>
        </w:rPr>
        <w:t>Sipakatau</w:t>
      </w:r>
      <w:proofErr w:type="spellEnd"/>
      <w:r w:rsidR="00AC10AA" w:rsidRPr="00A479FB">
        <w:rPr>
          <w:rFonts w:cs="Times New Roman"/>
          <w:bCs/>
          <w:color w:val="000000" w:themeColor="text1"/>
          <w:szCs w:val="24"/>
          <w:lang w:val="en-US"/>
        </w:rPr>
        <w:t xml:space="preserve"> and </w:t>
      </w:r>
      <w:proofErr w:type="spellStart"/>
      <w:r w:rsidR="00AC10AA" w:rsidRPr="00A479FB">
        <w:rPr>
          <w:rFonts w:cs="Times New Roman"/>
          <w:bCs/>
          <w:i/>
          <w:iCs/>
          <w:color w:val="000000" w:themeColor="text1"/>
          <w:szCs w:val="24"/>
          <w:lang w:val="en-US"/>
        </w:rPr>
        <w:t>Sipakalebbi</w:t>
      </w:r>
      <w:proofErr w:type="spellEnd"/>
      <w:r w:rsidR="00D65BEB" w:rsidRPr="00A479FB">
        <w:rPr>
          <w:rFonts w:cs="Times New Roman"/>
          <w:color w:val="000000" w:themeColor="text1"/>
          <w:szCs w:val="24"/>
          <w:lang w:val="en-US"/>
        </w:rPr>
        <w:t xml:space="preserve">—within the deep learning approach for character education in elementary schools. Qualitative content analysis was selected because it </w:t>
      </w:r>
      <w:r w:rsidR="00611941">
        <w:rPr>
          <w:rFonts w:cs="Times New Roman"/>
          <w:color w:val="000000" w:themeColor="text1"/>
          <w:szCs w:val="24"/>
          <w:lang w:val="en-US"/>
        </w:rPr>
        <w:t>enables</w:t>
      </w:r>
      <w:r w:rsidR="00D65BEB" w:rsidRPr="00A479FB">
        <w:rPr>
          <w:rFonts w:cs="Times New Roman"/>
          <w:color w:val="000000" w:themeColor="text1"/>
          <w:szCs w:val="24"/>
          <w:lang w:val="en-US"/>
        </w:rPr>
        <w:t xml:space="preserve"> in-</w:t>
      </w:r>
      <w:r w:rsidR="00D65BEB" w:rsidRPr="005D2C3B">
        <w:rPr>
          <w:rFonts w:cs="Times New Roman"/>
          <w:color w:val="000000" w:themeColor="text1"/>
          <w:szCs w:val="24"/>
          <w:lang w:val="en-US"/>
        </w:rPr>
        <w:t xml:space="preserve">depth exploration of conceptual relationships and theoretical frameworks, particularly </w:t>
      </w:r>
      <w:r w:rsidR="00611941">
        <w:rPr>
          <w:rFonts w:cs="Times New Roman"/>
          <w:color w:val="000000" w:themeColor="text1"/>
          <w:szCs w:val="24"/>
          <w:lang w:val="en-US"/>
        </w:rPr>
        <w:t>for</w:t>
      </w:r>
      <w:r w:rsidR="00D65BEB" w:rsidRPr="005D2C3B">
        <w:rPr>
          <w:rFonts w:cs="Times New Roman"/>
          <w:color w:val="000000" w:themeColor="text1"/>
          <w:szCs w:val="24"/>
          <w:lang w:val="en-US"/>
        </w:rPr>
        <w:t xml:space="preserve"> understanding abstract constructs such as character values, cultural pedagogy, and student moral development </w:t>
      </w:r>
      <w:r w:rsidR="00D65BEB" w:rsidRPr="005D2C3B">
        <w:rPr>
          <w:rFonts w:cs="Times New Roman"/>
          <w:color w:val="000000" w:themeColor="text1"/>
          <w:szCs w:val="24"/>
          <w:lang w:val="en-US"/>
        </w:rPr>
        <w:fldChar w:fldCharType="begin" w:fldLock="1"/>
      </w:r>
      <w:r w:rsidR="00D65BEB" w:rsidRPr="005D2C3B">
        <w:rPr>
          <w:rFonts w:cs="Times New Roman"/>
          <w:color w:val="000000" w:themeColor="text1"/>
          <w:szCs w:val="24"/>
          <w:lang w:val="en-US"/>
        </w:rPr>
        <w:instrText>ADDIN CSL_CITATION {"citationItems":[{"id":"ITEM-1","itemData":{"author":[{"dropping-particle":"","family":"Creswell","given":"","non-dropping-particle":"","parse-names":false,"suffix":""}],"id":"ITEM-1","issued":{"date-parts":[["2017"]]},"publisher":"UNY Perss","publisher-place":"Yogyakarta","title":"Research Design Pendekatan Metode Kualitatif, Kuantitatif, dan Campuran","type":"book"},"uris":["http://www.mendeley.com/documents/?uuid=d7fa25c2-c3b1-410e-8dc3-54c2feef46f3"]},{"id":"ITEM-2","itemData":{"author":[{"dropping-particle":"","family":"Sugiyono","given":"","non-dropping-particle":"","parse-names":false,"suffix":""}],"id":"ITEM-2","issued":{"date-parts":[["2019"]]},"publisher":"Alfabeta","publisher-place":"Bandung","title":"Metode Penelitian Kuantitatif, Kualitatif, dan R&amp;D","type":"book"},"uris":["http://www.mendeley.com/documents/?uuid=fece9eee-4650-44fa-a844-15ec6b4b94fb"]}],"mendeley":{"formattedCitation":"(Creswell, 2017; Sugiyono, 2019)","plainTextFormattedCitation":"(Creswell, 2017; Sugiyono, 2019)","previouslyFormattedCitation":"(Creswell, 2017; Sugiyono, 2019)"},"properties":{"noteIndex":0},"schema":"https://github.com/citation-style-language/schema/raw/master/csl-citation.json"}</w:instrText>
      </w:r>
      <w:r w:rsidR="00D65BEB" w:rsidRPr="005D2C3B">
        <w:rPr>
          <w:rFonts w:cs="Times New Roman"/>
          <w:color w:val="000000" w:themeColor="text1"/>
          <w:szCs w:val="24"/>
          <w:lang w:val="en-US"/>
        </w:rPr>
        <w:fldChar w:fldCharType="separate"/>
      </w:r>
      <w:r w:rsidR="00D65BEB" w:rsidRPr="005D2C3B">
        <w:rPr>
          <w:rFonts w:cs="Times New Roman"/>
          <w:color w:val="000000" w:themeColor="text1"/>
          <w:szCs w:val="24"/>
          <w:lang w:val="en-US"/>
        </w:rPr>
        <w:t>(</w:t>
      </w:r>
      <w:hyperlink w:anchor="Creswell" w:history="1">
        <w:r w:rsidR="00D65BEB" w:rsidRPr="005D2C3B">
          <w:rPr>
            <w:rStyle w:val="Hyperlink"/>
            <w:rFonts w:cs="Times New Roman"/>
            <w:szCs w:val="24"/>
            <w:u w:val="none"/>
            <w:lang w:val="en-US"/>
          </w:rPr>
          <w:t>Creswell</w:t>
        </w:r>
        <w:r w:rsidR="003635D8">
          <w:rPr>
            <w:rStyle w:val="Hyperlink"/>
            <w:rFonts w:cs="Times New Roman"/>
            <w:szCs w:val="24"/>
            <w:u w:val="none"/>
            <w:lang w:val="en-US"/>
          </w:rPr>
          <w:t xml:space="preserve"> &amp; Creswell</w:t>
        </w:r>
        <w:r w:rsidR="00D65BEB" w:rsidRPr="005D2C3B">
          <w:rPr>
            <w:rStyle w:val="Hyperlink"/>
            <w:rFonts w:cs="Times New Roman"/>
            <w:szCs w:val="24"/>
            <w:u w:val="none"/>
            <w:lang w:val="en-US"/>
          </w:rPr>
          <w:t>, 201</w:t>
        </w:r>
        <w:r w:rsidR="003635D8">
          <w:rPr>
            <w:rStyle w:val="Hyperlink"/>
            <w:rFonts w:cs="Times New Roman"/>
            <w:szCs w:val="24"/>
            <w:u w:val="none"/>
            <w:lang w:val="en-US"/>
          </w:rPr>
          <w:t>8</w:t>
        </w:r>
      </w:hyperlink>
      <w:r w:rsidR="00D65BEB" w:rsidRPr="005D2C3B">
        <w:rPr>
          <w:rFonts w:cs="Times New Roman"/>
          <w:color w:val="000000" w:themeColor="text1"/>
          <w:szCs w:val="24"/>
          <w:lang w:val="en-US"/>
        </w:rPr>
        <w:t>)</w:t>
      </w:r>
      <w:r w:rsidR="00D65BEB" w:rsidRPr="005D2C3B">
        <w:rPr>
          <w:rFonts w:cs="Times New Roman"/>
          <w:color w:val="000000" w:themeColor="text1"/>
          <w:szCs w:val="24"/>
          <w:lang w:val="en-US"/>
        </w:rPr>
        <w:fldChar w:fldCharType="end"/>
      </w:r>
      <w:r w:rsidR="00D65BEB" w:rsidRPr="005D2C3B">
        <w:rPr>
          <w:rFonts w:cs="Times New Roman"/>
          <w:color w:val="000000" w:themeColor="text1"/>
          <w:szCs w:val="24"/>
          <w:lang w:val="en-US"/>
        </w:rPr>
        <w:t xml:space="preserve">. This approach is consistent with prior educational studies </w:t>
      </w:r>
      <w:r w:rsidR="00611941">
        <w:rPr>
          <w:rFonts w:cs="Times New Roman"/>
          <w:color w:val="000000" w:themeColor="text1"/>
          <w:szCs w:val="24"/>
          <w:lang w:val="en-US"/>
        </w:rPr>
        <w:t>that emphasize</w:t>
      </w:r>
      <w:r w:rsidR="00D65BEB" w:rsidRPr="005D2C3B">
        <w:rPr>
          <w:rFonts w:cs="Times New Roman"/>
          <w:color w:val="000000" w:themeColor="text1"/>
          <w:szCs w:val="24"/>
          <w:lang w:val="en-US"/>
        </w:rPr>
        <w:t xml:space="preserve"> the value of interpretive methods </w:t>
      </w:r>
      <w:r w:rsidR="00611941">
        <w:rPr>
          <w:rFonts w:cs="Times New Roman"/>
          <w:color w:val="000000" w:themeColor="text1"/>
          <w:szCs w:val="24"/>
          <w:lang w:val="en-US"/>
        </w:rPr>
        <w:t>for</w:t>
      </w:r>
      <w:r w:rsidR="00D65BEB" w:rsidRPr="005D2C3B">
        <w:rPr>
          <w:rFonts w:cs="Times New Roman"/>
          <w:color w:val="000000" w:themeColor="text1"/>
          <w:szCs w:val="24"/>
          <w:lang w:val="en-US"/>
        </w:rPr>
        <w:t xml:space="preserve"> analyz</w:t>
      </w:r>
      <w:r w:rsidR="00611941">
        <w:rPr>
          <w:rFonts w:cs="Times New Roman"/>
          <w:color w:val="000000" w:themeColor="text1"/>
          <w:szCs w:val="24"/>
          <w:lang w:val="en-US"/>
        </w:rPr>
        <w:t>ing</w:t>
      </w:r>
      <w:r w:rsidR="00D65BEB" w:rsidRPr="005D2C3B">
        <w:rPr>
          <w:rFonts w:cs="Times New Roman"/>
          <w:color w:val="000000" w:themeColor="text1"/>
          <w:szCs w:val="24"/>
          <w:lang w:val="en-US"/>
        </w:rPr>
        <w:t xml:space="preserve"> </w:t>
      </w:r>
      <w:r w:rsidR="00415558" w:rsidRPr="005D2C3B">
        <w:rPr>
          <w:rFonts w:cs="Times New Roman"/>
          <w:color w:val="000000" w:themeColor="text1"/>
          <w:szCs w:val="24"/>
          <w:lang w:val="en-US"/>
        </w:rPr>
        <w:t>sociocultural</w:t>
      </w:r>
      <w:r w:rsidR="00D65BEB" w:rsidRPr="005D2C3B">
        <w:rPr>
          <w:rFonts w:cs="Times New Roman"/>
          <w:color w:val="000000" w:themeColor="text1"/>
          <w:szCs w:val="24"/>
          <w:lang w:val="en-US"/>
        </w:rPr>
        <w:t xml:space="preserve"> phenomena in learning environments </w:t>
      </w:r>
      <w:r w:rsidR="00D65BEB" w:rsidRPr="005D2C3B">
        <w:rPr>
          <w:rFonts w:cs="Times New Roman"/>
          <w:color w:val="000000" w:themeColor="text1"/>
          <w:szCs w:val="24"/>
          <w:lang w:val="en-US"/>
        </w:rPr>
        <w:fldChar w:fldCharType="begin" w:fldLock="1"/>
      </w:r>
      <w:r w:rsidR="00D65BEB" w:rsidRPr="005D2C3B">
        <w:rPr>
          <w:rFonts w:cs="Times New Roman"/>
          <w:color w:val="000000" w:themeColor="text1"/>
          <w:szCs w:val="24"/>
          <w:lang w:val="en-US"/>
        </w:rPr>
        <w:instrText>ADDIN CSL_CITATION {"citationItems":[{"id":"ITEM-1","itemData":{"DOI":"10.33648/jtm.v2i2.171","ISSN":"2622-5212","abstract":"Psikologi Humanistik biasa disebut dengan psikologi kemanusiaan adalah suatu pendekatan yang menerapkan dengan pengalaman tingkah laku manusia, yang memusatkan pada aktualisasi diri dari seorang manusia. Dalam tulisan ini juga membahas salah satu dari pakar psikologi humanistik yaitu Abraham maslow. Dalam tulisan ini juga disebutkan kelebihan dari psikologi humanistik misalnya Pembelajaran dengan teori ini sangat cocok diterapkan untuk materi-materi pembelajaran yang bersifat pembentukan kepribadian, dan contoh dari kelemahan psikologi humanistik yaitu Siswa yang tidak mau memahami potensi dirinya akan ketinggalan dalam proses belajar. Psikologi humanistik juga memberikan sumbangsihnya bagi pendidikan alternatif yang dikenal dengan sebutan pendidikan humanistik (humanistic education). Pendidikan Humanistik mengupayakan agar keseluruhan individu berusaha mengembangkan potensi yang ada pada dirinya keseluruhan melalui pembelajaran nyata. Pengembangan aspek emosional, sosial, mental, dan keterampilan dalam berkarier menjadi fokus dalam model pendidikan humanistic. Kata Kunci: Psikologi Humanistik, Abraham Maslow, Psikologi Kemanusiaan","author":[{"dropping-particle":"","family":"Adziima","given":"Mavatih Fauzul","non-dropping-particle":"","parse-names":false,"suffix":""}],"container-title":"Jurnal Tana Mana","id":"ITEM-1","issue":"2","issued":{"date-parts":[["2022"]]},"page":"86-93","title":"Psikologi Humanistik Abraham Maslow","type":"article-journal","volume":"2"},"uris":["http://www.mendeley.com/documents/?uuid=c756f0d2-6636-4750-98bd-a168e2819b48"]},{"id":"ITEM-2","itemData":{"author":[{"dropping-particle":"","family":"Vygotsky","given":"L. S.","non-dropping-particle":"","parse-names":false,"suffix":""}],"id":"ITEM-2","issued":{"date-parts":[["1978"]]},"publisher":"Harvard University Press.","publisher-place":"Cambridge","title":"Mind in Society: The Development of Higher Psychological Processes.","type":"book"},"uris":["http://www.mendeley.com/documents/?uuid=d3a35f74-46e4-4899-aa3e-7ddda4fa149c"]}],"mendeley":{"formattedCitation":"(Adziima, 2022; Vygotsky, 1978)","plainTextFormattedCitation":"(Adziima, 2022; Vygotsky, 1978)","previouslyFormattedCitation":"(Adziima, 2022; Vygotsky, 1978)"},"properties":{"noteIndex":0},"schema":"https://github.com/citation-style-language/schema/raw/master/csl-citation.json"}</w:instrText>
      </w:r>
      <w:r w:rsidR="00D65BEB" w:rsidRPr="005D2C3B">
        <w:rPr>
          <w:rFonts w:cs="Times New Roman"/>
          <w:color w:val="000000" w:themeColor="text1"/>
          <w:szCs w:val="24"/>
          <w:lang w:val="en-US"/>
        </w:rPr>
        <w:fldChar w:fldCharType="separate"/>
      </w:r>
      <w:r w:rsidR="00D65BEB" w:rsidRPr="005D2C3B">
        <w:rPr>
          <w:rFonts w:cs="Times New Roman"/>
          <w:color w:val="000000" w:themeColor="text1"/>
          <w:szCs w:val="24"/>
          <w:lang w:val="en-US"/>
        </w:rPr>
        <w:t>(</w:t>
      </w:r>
      <w:hyperlink w:anchor="Vygotsky" w:history="1">
        <w:r w:rsidR="00D65BEB" w:rsidRPr="005D2C3B">
          <w:rPr>
            <w:rStyle w:val="Hyperlink"/>
            <w:rFonts w:cs="Times New Roman"/>
            <w:szCs w:val="24"/>
            <w:u w:val="none"/>
            <w:lang w:val="en-US"/>
          </w:rPr>
          <w:t>Vygotsky, 1978</w:t>
        </w:r>
      </w:hyperlink>
      <w:r w:rsidR="00D65BEB" w:rsidRPr="005D2C3B">
        <w:rPr>
          <w:rFonts w:cs="Times New Roman"/>
          <w:color w:val="000000" w:themeColor="text1"/>
          <w:szCs w:val="24"/>
          <w:lang w:val="en-US"/>
        </w:rPr>
        <w:t>)</w:t>
      </w:r>
      <w:r w:rsidR="00D65BEB" w:rsidRPr="005D2C3B">
        <w:rPr>
          <w:rFonts w:cs="Times New Roman"/>
          <w:color w:val="000000" w:themeColor="text1"/>
          <w:szCs w:val="24"/>
          <w:lang w:val="en-US"/>
        </w:rPr>
        <w:fldChar w:fldCharType="end"/>
      </w:r>
      <w:r w:rsidR="00D65BEB" w:rsidRPr="005D2C3B">
        <w:rPr>
          <w:rFonts w:cs="Times New Roman"/>
          <w:color w:val="000000" w:themeColor="text1"/>
          <w:szCs w:val="24"/>
          <w:lang w:val="en-US"/>
        </w:rPr>
        <w:t>.</w:t>
      </w:r>
      <w:r>
        <w:rPr>
          <w:rFonts w:cs="Times New Roman"/>
          <w:color w:val="000000" w:themeColor="text1"/>
          <w:szCs w:val="24"/>
          <w:lang w:val="en-US"/>
        </w:rPr>
        <w:t xml:space="preserve"> Figure 1 shows the </w:t>
      </w:r>
      <w:r w:rsidRPr="00A479FB">
        <w:rPr>
          <w:rFonts w:cs="Times New Roman"/>
          <w:color w:val="000000" w:themeColor="text1"/>
          <w:szCs w:val="24"/>
          <w:lang w:val="en-US"/>
        </w:rPr>
        <w:t>Stages of content analysis in the systematic literature review process</w:t>
      </w:r>
      <w:r>
        <w:rPr>
          <w:rFonts w:cs="Times New Roman"/>
          <w:noProof/>
          <w:color w:val="000000" w:themeColor="text1"/>
          <w:szCs w:val="24"/>
          <w:lang w:val="en-US"/>
        </w:rPr>
        <w:t>.</w:t>
      </w:r>
    </w:p>
    <w:p w14:paraId="6DD456FB" w14:textId="4AC7DEFB" w:rsidR="00D65BEB" w:rsidRPr="00A479FB" w:rsidRDefault="00D65BEB" w:rsidP="007E7DFF">
      <w:pPr>
        <w:autoSpaceDE w:val="0"/>
        <w:ind w:firstLine="0"/>
        <w:rPr>
          <w:rFonts w:cs="Times New Roman"/>
          <w:color w:val="000000" w:themeColor="text1"/>
          <w:szCs w:val="24"/>
          <w:lang w:val="en-US"/>
        </w:rPr>
      </w:pPr>
      <w:r w:rsidRPr="00A479FB">
        <w:rPr>
          <w:rFonts w:cs="Times New Roman"/>
          <w:noProof/>
          <w:color w:val="000000" w:themeColor="text1"/>
          <w:szCs w:val="24"/>
          <w:lang w:val="en-US"/>
        </w:rPr>
        <w:lastRenderedPageBreak/>
        <w:drawing>
          <wp:inline distT="0" distB="0" distL="0" distR="0" wp14:anchorId="17ECE716" wp14:editId="6CD23F9B">
            <wp:extent cx="5957471" cy="3343563"/>
            <wp:effectExtent l="0" t="0" r="0" b="0"/>
            <wp:docPr id="1685958355" name="Picture 1" descr="A diagram of a group of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958355" name="Picture 1" descr="A diagram of a group of colorful squares&#10;&#10;AI-generated content may be incorrect."/>
                    <pic:cNvPicPr/>
                  </pic:nvPicPr>
                  <pic:blipFill rotWithShape="1">
                    <a:blip r:embed="rId13"/>
                    <a:srcRect t="7363"/>
                    <a:stretch/>
                  </pic:blipFill>
                  <pic:spPr bwMode="auto">
                    <a:xfrm>
                      <a:off x="0" y="0"/>
                      <a:ext cx="6080915" cy="3412845"/>
                    </a:xfrm>
                    <a:prstGeom prst="rect">
                      <a:avLst/>
                    </a:prstGeom>
                    <a:ln>
                      <a:noFill/>
                    </a:ln>
                    <a:extLst>
                      <a:ext uri="{53640926-AAD7-44D8-BBD7-CCE9431645EC}">
                        <a14:shadowObscured xmlns:a14="http://schemas.microsoft.com/office/drawing/2010/main"/>
                      </a:ext>
                    </a:extLst>
                  </pic:spPr>
                </pic:pic>
              </a:graphicData>
            </a:graphic>
          </wp:inline>
        </w:drawing>
      </w:r>
    </w:p>
    <w:p w14:paraId="0619BA1F" w14:textId="77777777" w:rsidR="00D65BEB" w:rsidRDefault="00D65BEB" w:rsidP="00D65BEB">
      <w:pPr>
        <w:autoSpaceDE w:val="0"/>
        <w:rPr>
          <w:rFonts w:cs="Times New Roman"/>
          <w:color w:val="000000" w:themeColor="text1"/>
          <w:szCs w:val="24"/>
          <w:lang w:val="en-US"/>
        </w:rPr>
      </w:pPr>
      <w:r w:rsidRPr="00A479FB">
        <w:rPr>
          <w:rFonts w:cs="Times New Roman"/>
          <w:b/>
          <w:bCs/>
          <w:color w:val="000000" w:themeColor="text1"/>
          <w:szCs w:val="24"/>
          <w:lang w:val="en-US"/>
        </w:rPr>
        <w:t xml:space="preserve">Figure 1. </w:t>
      </w:r>
      <w:r w:rsidRPr="00A479FB">
        <w:rPr>
          <w:rFonts w:cs="Times New Roman"/>
          <w:color w:val="000000" w:themeColor="text1"/>
          <w:szCs w:val="24"/>
          <w:lang w:val="en-US"/>
        </w:rPr>
        <w:t>Stages of content analysis in the systematic literature review process</w:t>
      </w:r>
    </w:p>
    <w:p w14:paraId="1212F9CC" w14:textId="77777777" w:rsidR="007E0E3C" w:rsidRPr="00A479FB" w:rsidRDefault="007E0E3C" w:rsidP="00D65BEB">
      <w:pPr>
        <w:autoSpaceDE w:val="0"/>
        <w:rPr>
          <w:rFonts w:cs="Times New Roman"/>
          <w:b/>
          <w:bCs/>
          <w:color w:val="000000" w:themeColor="text1"/>
          <w:szCs w:val="24"/>
          <w:lang w:val="en-US"/>
        </w:rPr>
      </w:pPr>
    </w:p>
    <w:p w14:paraId="2405F022" w14:textId="4B9260D3" w:rsidR="00D65BEB" w:rsidRPr="00A479FB" w:rsidRDefault="00D65BEB" w:rsidP="00D65BEB">
      <w:pPr>
        <w:autoSpaceDE w:val="0"/>
        <w:ind w:firstLine="567"/>
        <w:rPr>
          <w:rFonts w:cs="Times New Roman"/>
          <w:color w:val="000000" w:themeColor="text1"/>
          <w:szCs w:val="24"/>
          <w:lang w:val="en-US"/>
        </w:rPr>
      </w:pPr>
      <w:r w:rsidRPr="00A479FB">
        <w:rPr>
          <w:rFonts w:cs="Times New Roman"/>
          <w:color w:val="000000" w:themeColor="text1"/>
          <w:szCs w:val="24"/>
          <w:lang w:val="en-US"/>
        </w:rPr>
        <w:t xml:space="preserve">Following the collection and filtering of sources, a content analysis technique was </w:t>
      </w:r>
      <w:r w:rsidRPr="005D2C3B">
        <w:rPr>
          <w:rFonts w:cs="Times New Roman"/>
          <w:color w:val="000000" w:themeColor="text1"/>
          <w:szCs w:val="24"/>
          <w:lang w:val="en-US"/>
        </w:rPr>
        <w:t xml:space="preserve">employed to categorize and interpret recurring themes, arguments, and educational models. The analytic process consisted of four key stages: selection of literature, evaluation of source credibility, thematic coding, and synthesis of conceptual relationships. This method aligns with </w:t>
      </w:r>
      <w:r w:rsidRPr="005D2C3B">
        <w:rPr>
          <w:rFonts w:cs="Times New Roman"/>
          <w:color w:val="000000" w:themeColor="text1"/>
          <w:szCs w:val="24"/>
          <w:lang w:val="en-US"/>
        </w:rPr>
        <w:fldChar w:fldCharType="begin" w:fldLock="1"/>
      </w:r>
      <w:r w:rsidRPr="005D2C3B">
        <w:rPr>
          <w:rFonts w:cs="Times New Roman"/>
          <w:color w:val="000000" w:themeColor="text1"/>
          <w:szCs w:val="24"/>
          <w:lang w:val="en-US"/>
        </w:rPr>
        <w:instrText>ADDIN CSL_CITATION {"citationItems":[{"id":"ITEM-1","itemData":{"DOI":"10.1088/1757-899X/335/1/012071","ISBN":"17578981 (ISSN)","abstract":"This research aims to study and collect data comprehensively, new and actual about science literacy to improve the ability of educators in implementing the 2013 Curriculum at Junior High School Padang Pariaman District. The specific benefit of this research is to give description and to know the problem of science literacy problem in interaction among teacher, curriculum, facilities and infrastructure, evaluation, learning technology and students. This study uses explorative in deep study approach, studying and collecting data comprehensively from the interaction of education process components (curriculum, educator, learner, facilities and infrastructure, learning media technology, and evaluation) that influence the science literacy. This research was conducted in the districts of Padang Pariaman consisting of 17 subdistricts and 84 junior high schools managed by the government and private. The sample of this research is science teachers of Padang Pariaman District with sampling technique is stratified random sampling. The instrument used in this study is a questionnaire to the respondents. Research questionnaire data are processed by percentage techniques (quantitative). The results of this study explain that the understanding of science teachers in Padang Pariaman District towards the implementation of 2013 Curriculum is still lacking. The science teachers of Padang Pariaman District have not understood the scientific approach and the effectiveness of 2013 Curriculum in shaping the character of the students. To improve the understanding of the implementation of Curriculum 2013, it is necessary to strengthen the literacy toward science teachers at the Junior High School level in Padang Pariaman District. © Published under licence by IOP Publishing Ltd.","author":[{"dropping-particle":"","family":"Dewi","given":"W S","non-dropping-particle":"","parse-names":false,"suffix":""},{"dropping-particle":"","family":"Festiyed","given":"F","non-dropping-particle":"","parse-names":false,"suffix":""},{"dropping-particle":"","family":"Hamdi","given":"H","non-dropping-particle":"","parse-names":false,"suffix":""},{"dropping-particle":"","family":"Sari","given":"S Y","non-dropping-particle":"","parse-names":false,"suffix":""}],"editor":[{"dropping-particle":"","family":"Ramli","given":"","non-dropping-particle":"","parse-names":false,"suffix":""},{"dropping-particle":"","family":"Yulkifli","given":"","non-dropping-particle":"","parse-names":false,"suffix":""},{"dropping-particle":"","family":"Festiyed","given":"","non-dropping-particle":"","parse-names":false,"suffix":""},{"dropping-particle":"","family":"M.","given":"Azhar","non-dropping-particle":"","parse-names":false,"suffix":""},{"dropping-particle":"","family":"R.","given":"Sumarmin","non-dropping-particle":"","parse-names":false,"suffix":""},{"dropping-particle":"","family":"Alizar","given":"","non-dropping-particle":"","parse-names":false,"suffix":""},{"dropping-particle":"","family":"D.H.","given":"Putri","non-dropping-particle":"","parse-names":false,"suffix":""},{"dropping-particle":"","family":"A.","given":"Putra","non-dropping-particle":"","parse-names":false,"suffix":""}],"id":"ITEM-1","issue":"1","issued":{"date-parts":[["2018"]]},"language":"English","note":"Cited By :4\n\nExport Date: 18 October 2022","publisher":"Institute of Physics Publishing","publisher-place":"Physics Department, Faculty of Mathematics and Sciences, Universitas Negeri Padang, Padang, 25131, Indonesia","title":"The Study of Literacy Reinforcement of Science Teachers in Implementing 2013 Curriculum","type":"paper-conference","volume":"335"},"uris":["http://www.mendeley.com/documents/?uuid=9ca92d0f-1dcc-48c2-9ca4-3c6eba38fce8"]},{"id":"ITEM-2","itemData":{"DOI":"10.1038/s41586-023-06735-9","ISSN":"0028-0836","author":[{"dropping-particle":"","family":"Merchant","given":"A","non-dropping-particle":"","parse-names":false,"suffix":""}],"container-title":"Nature","id":"ITEM-2","issue":"7990","issued":{"date-parts":[["2023"]]},"page":"80-85","title":"Scaling deep learning for materials discovery","type":"article-journal","volume":"624"},"uris":["http://www.mendeley.com/documents/?uuid=88a9757b-9507-42d8-b6d2-70a079222a7c"]}],"mendeley":{"formattedCitation":"(W. S. Dewi et al., 2018; Merchant, 2023)","plainTextFormattedCitation":"(W. S. Dewi et al., 2018; Merchant, 2023)","previouslyFormattedCitation":"(W. S. Dewi et al., 2018; Merchant, 2023)"},"properties":{"noteIndex":0},"schema":"https://github.com/citation-style-language/schema/raw/master/csl-citation.json"}</w:instrText>
      </w:r>
      <w:r w:rsidRPr="005D2C3B">
        <w:rPr>
          <w:rFonts w:cs="Times New Roman"/>
          <w:color w:val="000000" w:themeColor="text1"/>
          <w:szCs w:val="24"/>
          <w:lang w:val="en-US"/>
        </w:rPr>
        <w:fldChar w:fldCharType="separate"/>
      </w:r>
      <w:hyperlink w:anchor="Dewi" w:history="1">
        <w:r w:rsidR="005F0348">
          <w:rPr>
            <w:rStyle w:val="Hyperlink"/>
            <w:rFonts w:eastAsia="Times New Roman" w:cs="Times New Roman"/>
            <w:color w:val="0070C0"/>
            <w:szCs w:val="24"/>
            <w:u w:val="none"/>
            <w:lang w:val="en-US" w:eastAsia="en-US"/>
          </w:rPr>
          <w:t>xxxxx</w:t>
        </w:r>
        <w:r w:rsidR="00D74289" w:rsidRPr="005D2C3B">
          <w:rPr>
            <w:rStyle w:val="Hyperlink"/>
            <w:rFonts w:eastAsia="Times New Roman" w:cs="Times New Roman"/>
            <w:color w:val="0070C0"/>
            <w:szCs w:val="24"/>
            <w:u w:val="none"/>
            <w:lang w:val="en-US" w:eastAsia="en-US"/>
          </w:rPr>
          <w:t xml:space="preserve"> </w:t>
        </w:r>
        <w:r w:rsidR="00C96367" w:rsidRPr="005D2C3B">
          <w:rPr>
            <w:rStyle w:val="Hyperlink"/>
            <w:rFonts w:eastAsia="Times New Roman" w:cs="Times New Roman"/>
            <w:color w:val="0070C0"/>
            <w:szCs w:val="24"/>
            <w:u w:val="none"/>
            <w:lang w:val="en-US" w:eastAsia="en-US"/>
          </w:rPr>
          <w:t>(</w:t>
        </w:r>
        <w:r w:rsidR="00D74289" w:rsidRPr="005D2C3B">
          <w:rPr>
            <w:rStyle w:val="Hyperlink"/>
            <w:rFonts w:eastAsia="Times New Roman" w:cs="Times New Roman"/>
            <w:color w:val="0070C0"/>
            <w:szCs w:val="24"/>
            <w:u w:val="none"/>
            <w:lang w:val="en-US" w:eastAsia="en-US"/>
          </w:rPr>
          <w:t>2023</w:t>
        </w:r>
      </w:hyperlink>
      <w:r w:rsidR="00C96367" w:rsidRPr="005D2C3B">
        <w:rPr>
          <w:color w:val="0070C0"/>
        </w:rPr>
        <w:t>)</w:t>
      </w:r>
      <w:r w:rsidR="00C96367" w:rsidRPr="005D2C3B">
        <w:rPr>
          <w:rFonts w:cs="Times New Roman"/>
          <w:color w:val="000000" w:themeColor="text1"/>
          <w:szCs w:val="24"/>
          <w:lang w:val="en-US"/>
        </w:rPr>
        <w:t xml:space="preserve"> </w:t>
      </w:r>
      <w:r w:rsidRPr="005D2C3B">
        <w:rPr>
          <w:rFonts w:cs="Times New Roman"/>
          <w:color w:val="000000" w:themeColor="text1"/>
          <w:szCs w:val="24"/>
          <w:lang w:val="en-US"/>
        </w:rPr>
        <w:fldChar w:fldCharType="end"/>
      </w:r>
      <w:r w:rsidRPr="005D2C3B">
        <w:rPr>
          <w:rFonts w:cs="Times New Roman"/>
          <w:color w:val="000000" w:themeColor="text1"/>
          <w:szCs w:val="24"/>
          <w:lang w:val="en-US"/>
        </w:rPr>
        <w:t xml:space="preserve"> </w:t>
      </w:r>
      <w:r w:rsidR="007E7DFF">
        <w:rPr>
          <w:rFonts w:cs="Times New Roman"/>
          <w:color w:val="000000" w:themeColor="text1"/>
          <w:szCs w:val="24"/>
          <w:lang w:val="en-US"/>
        </w:rPr>
        <w:t xml:space="preserve">the </w:t>
      </w:r>
      <w:r w:rsidRPr="005D2C3B">
        <w:rPr>
          <w:rFonts w:cs="Times New Roman"/>
          <w:color w:val="000000" w:themeColor="text1"/>
          <w:szCs w:val="24"/>
          <w:lang w:val="en-US"/>
        </w:rPr>
        <w:t>assertion</w:t>
      </w:r>
      <w:r w:rsidRPr="00A479FB">
        <w:rPr>
          <w:rFonts w:cs="Times New Roman"/>
          <w:color w:val="000000" w:themeColor="text1"/>
          <w:szCs w:val="24"/>
          <w:lang w:val="en-US"/>
        </w:rPr>
        <w:t xml:space="preserve"> that meaningful learning involves connecting theoretical knowledge to existing cognitive structures and real-life experiences. As shown in Table 1, </w:t>
      </w:r>
      <w:r w:rsidR="007E7DFF">
        <w:rPr>
          <w:rFonts w:cs="Times New Roman"/>
          <w:color w:val="000000" w:themeColor="text1"/>
          <w:szCs w:val="24"/>
          <w:lang w:val="en-US"/>
        </w:rPr>
        <w:t xml:space="preserve">the </w:t>
      </w:r>
      <w:r w:rsidRPr="00A479FB">
        <w:rPr>
          <w:rFonts w:cs="Times New Roman"/>
          <w:color w:val="000000" w:themeColor="text1"/>
          <w:szCs w:val="24"/>
          <w:lang w:val="en-US"/>
        </w:rPr>
        <w:t>literature was systematically analyzed to identify patterns and theoretical convergence among themes of local wisdom, deep learning, and moral development in students.</w:t>
      </w:r>
    </w:p>
    <w:p w14:paraId="12DA1D06" w14:textId="77777777" w:rsidR="00D65BEB" w:rsidRPr="00A479FB" w:rsidRDefault="00D65BEB" w:rsidP="00D65BEB">
      <w:pPr>
        <w:autoSpaceDE w:val="0"/>
        <w:ind w:firstLine="567"/>
        <w:rPr>
          <w:rFonts w:cs="Times New Roman"/>
          <w:color w:val="000000" w:themeColor="text1"/>
          <w:szCs w:val="24"/>
          <w:lang w:val="en-US"/>
        </w:rPr>
      </w:pPr>
      <w:r w:rsidRPr="00A479FB">
        <w:rPr>
          <w:rFonts w:cs="Times New Roman"/>
          <w:b/>
          <w:bCs/>
          <w:color w:val="000000" w:themeColor="text1"/>
          <w:szCs w:val="24"/>
          <w:lang w:val="en-US"/>
        </w:rPr>
        <w:t>Table 1.</w:t>
      </w:r>
      <w:r w:rsidRPr="00A479FB">
        <w:rPr>
          <w:rFonts w:cs="Times New Roman"/>
          <w:color w:val="000000" w:themeColor="text1"/>
          <w:szCs w:val="24"/>
          <w:lang w:val="en-US"/>
        </w:rPr>
        <w:t> Analytical framework for literature coding and thematic categorization</w:t>
      </w:r>
    </w:p>
    <w:tbl>
      <w:tblPr>
        <w:tblStyle w:val="PlainTable2"/>
        <w:tblW w:w="0" w:type="auto"/>
        <w:tblLook w:val="04A0" w:firstRow="1" w:lastRow="0" w:firstColumn="1" w:lastColumn="0" w:noHBand="0" w:noVBand="1"/>
      </w:tblPr>
      <w:tblGrid>
        <w:gridCol w:w="1148"/>
        <w:gridCol w:w="3657"/>
        <w:gridCol w:w="4266"/>
      </w:tblGrid>
      <w:tr w:rsidR="00D65BEB" w:rsidRPr="00A479FB" w14:paraId="7571E350" w14:textId="77777777" w:rsidTr="00BE3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982C65" w14:textId="77777777" w:rsidR="00D65BEB" w:rsidRPr="00A479FB" w:rsidRDefault="00D65BEB" w:rsidP="00533A66">
            <w:pPr>
              <w:autoSpaceDE w:val="0"/>
              <w:spacing w:line="276" w:lineRule="auto"/>
              <w:ind w:firstLine="0"/>
              <w:jc w:val="center"/>
              <w:rPr>
                <w:rFonts w:cs="Times New Roman"/>
                <w:color w:val="000000" w:themeColor="text1"/>
                <w:sz w:val="22"/>
                <w:szCs w:val="22"/>
                <w:lang w:val="en-US"/>
              </w:rPr>
            </w:pPr>
            <w:r w:rsidRPr="00A479FB">
              <w:rPr>
                <w:rFonts w:cs="Times New Roman"/>
                <w:color w:val="000000" w:themeColor="text1"/>
                <w:sz w:val="22"/>
                <w:szCs w:val="22"/>
                <w:lang w:val="en-US"/>
              </w:rPr>
              <w:t>Aspect</w:t>
            </w:r>
          </w:p>
        </w:tc>
        <w:tc>
          <w:tcPr>
            <w:tcW w:w="0" w:type="auto"/>
            <w:hideMark/>
          </w:tcPr>
          <w:p w14:paraId="6CEC07E3" w14:textId="77777777" w:rsidR="00D65BEB" w:rsidRPr="00A479FB" w:rsidRDefault="00D65BEB" w:rsidP="00533A66">
            <w:pPr>
              <w:autoSpaceDE w:val="0"/>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Result</w:t>
            </w:r>
          </w:p>
        </w:tc>
        <w:tc>
          <w:tcPr>
            <w:tcW w:w="0" w:type="auto"/>
            <w:hideMark/>
          </w:tcPr>
          <w:p w14:paraId="35F79091" w14:textId="77777777" w:rsidR="00D65BEB" w:rsidRPr="00A479FB" w:rsidRDefault="00D65BEB" w:rsidP="00533A66">
            <w:pPr>
              <w:autoSpaceDE w:val="0"/>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Analysis</w:t>
            </w:r>
          </w:p>
        </w:tc>
      </w:tr>
      <w:tr w:rsidR="00D65BEB" w:rsidRPr="00A479FB" w14:paraId="1DB38490" w14:textId="77777777" w:rsidTr="00BE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2A6FB2" w14:textId="77777777" w:rsidR="00D65BEB" w:rsidRPr="00A479FB" w:rsidRDefault="00D65BEB" w:rsidP="00533A66">
            <w:pPr>
              <w:autoSpaceDE w:val="0"/>
              <w:spacing w:line="276" w:lineRule="auto"/>
              <w:ind w:firstLine="27"/>
              <w:rPr>
                <w:rFonts w:cs="Times New Roman"/>
                <w:b w:val="0"/>
                <w:bCs w:val="0"/>
                <w:color w:val="000000" w:themeColor="text1"/>
                <w:sz w:val="22"/>
                <w:szCs w:val="22"/>
                <w:lang w:val="en-US"/>
              </w:rPr>
            </w:pPr>
            <w:r w:rsidRPr="00A479FB">
              <w:rPr>
                <w:rFonts w:cs="Times New Roman"/>
                <w:b w:val="0"/>
                <w:bCs w:val="0"/>
                <w:color w:val="000000" w:themeColor="text1"/>
                <w:sz w:val="22"/>
                <w:szCs w:val="22"/>
                <w:lang w:val="en-US"/>
              </w:rPr>
              <w:t>Definition</w:t>
            </w:r>
          </w:p>
        </w:tc>
        <w:tc>
          <w:tcPr>
            <w:tcW w:w="0" w:type="auto"/>
            <w:hideMark/>
          </w:tcPr>
          <w:p w14:paraId="500BCE43" w14:textId="77777777" w:rsidR="00D65BEB" w:rsidRPr="00A479FB" w:rsidRDefault="00D65BEB" w:rsidP="00533A66">
            <w:pPr>
              <w:autoSpaceDE w:val="0"/>
              <w:spacing w:line="276" w:lineRule="auto"/>
              <w:ind w:firstLine="2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Findings derived from selected literature sources</w:t>
            </w:r>
          </w:p>
        </w:tc>
        <w:tc>
          <w:tcPr>
            <w:tcW w:w="0" w:type="auto"/>
            <w:hideMark/>
          </w:tcPr>
          <w:p w14:paraId="6FF4CEEE" w14:textId="77777777" w:rsidR="00D65BEB" w:rsidRPr="00A479FB" w:rsidRDefault="00D65BEB" w:rsidP="00533A66">
            <w:pPr>
              <w:autoSpaceDE w:val="0"/>
              <w:spacing w:line="276" w:lineRule="auto"/>
              <w:ind w:firstLine="2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Interpretation of recurring themes and theoretical relationships</w:t>
            </w:r>
          </w:p>
        </w:tc>
      </w:tr>
      <w:tr w:rsidR="00D65BEB" w:rsidRPr="00A479FB" w14:paraId="4EDCCEE0" w14:textId="77777777" w:rsidTr="00BE308C">
        <w:tc>
          <w:tcPr>
            <w:cnfStyle w:val="001000000000" w:firstRow="0" w:lastRow="0" w:firstColumn="1" w:lastColumn="0" w:oddVBand="0" w:evenVBand="0" w:oddHBand="0" w:evenHBand="0" w:firstRowFirstColumn="0" w:firstRowLastColumn="0" w:lastRowFirstColumn="0" w:lastRowLastColumn="0"/>
            <w:tcW w:w="0" w:type="auto"/>
            <w:hideMark/>
          </w:tcPr>
          <w:p w14:paraId="0AF144C8" w14:textId="77777777" w:rsidR="00D65BEB" w:rsidRPr="00A479FB" w:rsidRDefault="00D65BEB" w:rsidP="00533A66">
            <w:pPr>
              <w:autoSpaceDE w:val="0"/>
              <w:spacing w:line="276" w:lineRule="auto"/>
              <w:ind w:firstLine="27"/>
              <w:rPr>
                <w:rFonts w:cs="Times New Roman"/>
                <w:b w:val="0"/>
                <w:bCs w:val="0"/>
                <w:color w:val="000000" w:themeColor="text1"/>
                <w:sz w:val="22"/>
                <w:szCs w:val="22"/>
                <w:lang w:val="en-US"/>
              </w:rPr>
            </w:pPr>
            <w:r w:rsidRPr="00A479FB">
              <w:rPr>
                <w:rFonts w:cs="Times New Roman"/>
                <w:b w:val="0"/>
                <w:bCs w:val="0"/>
                <w:color w:val="000000" w:themeColor="text1"/>
                <w:sz w:val="22"/>
                <w:szCs w:val="22"/>
                <w:lang w:val="en-US"/>
              </w:rPr>
              <w:t>Focus</w:t>
            </w:r>
          </w:p>
        </w:tc>
        <w:tc>
          <w:tcPr>
            <w:tcW w:w="0" w:type="auto"/>
            <w:hideMark/>
          </w:tcPr>
          <w:p w14:paraId="64E87689" w14:textId="77777777" w:rsidR="00D65BEB" w:rsidRPr="00A479FB" w:rsidRDefault="00D65BEB" w:rsidP="00533A66">
            <w:pPr>
              <w:autoSpaceDE w:val="0"/>
              <w:spacing w:line="276" w:lineRule="auto"/>
              <w:ind w:firstLine="27"/>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 xml:space="preserve">Integration of </w:t>
            </w:r>
            <w:proofErr w:type="spellStart"/>
            <w:r w:rsidRPr="00A479FB">
              <w:rPr>
                <w:rFonts w:cs="Times New Roman"/>
                <w:i/>
                <w:iCs/>
                <w:color w:val="000000" w:themeColor="text1"/>
                <w:sz w:val="22"/>
                <w:szCs w:val="22"/>
                <w:lang w:val="en-US"/>
              </w:rPr>
              <w:t>Sipakatau</w:t>
            </w:r>
            <w:proofErr w:type="spellEnd"/>
            <w:r w:rsidRPr="00A479FB">
              <w:rPr>
                <w:rFonts w:cs="Times New Roman"/>
                <w:color w:val="000000" w:themeColor="text1"/>
                <w:sz w:val="22"/>
                <w:szCs w:val="22"/>
                <w:lang w:val="en-US"/>
              </w:rPr>
              <w:t xml:space="preserve"> and </w:t>
            </w:r>
            <w:proofErr w:type="spellStart"/>
            <w:r w:rsidRPr="00A479FB">
              <w:rPr>
                <w:rFonts w:cs="Times New Roman"/>
                <w:i/>
                <w:iCs/>
                <w:color w:val="000000" w:themeColor="text1"/>
                <w:sz w:val="22"/>
                <w:szCs w:val="22"/>
                <w:lang w:val="en-US"/>
              </w:rPr>
              <w:t>Sikalalebbi</w:t>
            </w:r>
            <w:proofErr w:type="spellEnd"/>
            <w:r w:rsidRPr="00A479FB">
              <w:rPr>
                <w:rFonts w:cs="Times New Roman"/>
                <w:i/>
                <w:iCs/>
                <w:color w:val="000000" w:themeColor="text1"/>
                <w:sz w:val="22"/>
                <w:szCs w:val="22"/>
                <w:lang w:val="en-US"/>
              </w:rPr>
              <w:t xml:space="preserve"> </w:t>
            </w:r>
            <w:r w:rsidRPr="00A479FB">
              <w:rPr>
                <w:rFonts w:cs="Times New Roman"/>
                <w:color w:val="000000" w:themeColor="text1"/>
                <w:sz w:val="22"/>
                <w:szCs w:val="22"/>
                <w:lang w:val="en-US"/>
              </w:rPr>
              <w:t>in deep learning pedagogy</w:t>
            </w:r>
          </w:p>
        </w:tc>
        <w:tc>
          <w:tcPr>
            <w:tcW w:w="0" w:type="auto"/>
            <w:hideMark/>
          </w:tcPr>
          <w:p w14:paraId="4518435B" w14:textId="77777777" w:rsidR="00D65BEB" w:rsidRPr="00A479FB" w:rsidRDefault="00D65BEB" w:rsidP="00533A66">
            <w:pPr>
              <w:autoSpaceDE w:val="0"/>
              <w:spacing w:line="276" w:lineRule="auto"/>
              <w:ind w:firstLine="27"/>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Cross-analysis of literature to assess conceptual alignment with study objectives</w:t>
            </w:r>
          </w:p>
        </w:tc>
      </w:tr>
      <w:tr w:rsidR="00D65BEB" w:rsidRPr="00A479FB" w14:paraId="1F8679C0" w14:textId="77777777" w:rsidTr="00BE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F958E5" w14:textId="77777777" w:rsidR="00D65BEB" w:rsidRPr="00A479FB" w:rsidRDefault="00D65BEB" w:rsidP="00533A66">
            <w:pPr>
              <w:autoSpaceDE w:val="0"/>
              <w:spacing w:line="276" w:lineRule="auto"/>
              <w:ind w:firstLine="27"/>
              <w:rPr>
                <w:rFonts w:cs="Times New Roman"/>
                <w:b w:val="0"/>
                <w:bCs w:val="0"/>
                <w:color w:val="000000" w:themeColor="text1"/>
                <w:sz w:val="22"/>
                <w:szCs w:val="22"/>
                <w:lang w:val="en-US"/>
              </w:rPr>
            </w:pPr>
            <w:r w:rsidRPr="00A479FB">
              <w:rPr>
                <w:rFonts w:cs="Times New Roman"/>
                <w:b w:val="0"/>
                <w:bCs w:val="0"/>
                <w:color w:val="000000" w:themeColor="text1"/>
                <w:sz w:val="22"/>
                <w:szCs w:val="22"/>
                <w:lang w:val="en-US"/>
              </w:rPr>
              <w:t>Examples</w:t>
            </w:r>
          </w:p>
        </w:tc>
        <w:tc>
          <w:tcPr>
            <w:tcW w:w="0" w:type="auto"/>
            <w:hideMark/>
          </w:tcPr>
          <w:p w14:paraId="03D403CA" w14:textId="270E1229" w:rsidR="00D65BEB" w:rsidRPr="00A479FB" w:rsidRDefault="00415558" w:rsidP="00533A66">
            <w:pPr>
              <w:autoSpaceDE w:val="0"/>
              <w:spacing w:line="276" w:lineRule="auto"/>
              <w:ind w:firstLine="2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Cultural</w:t>
            </w:r>
            <w:r w:rsidR="00D65BEB" w:rsidRPr="00A479FB">
              <w:rPr>
                <w:rFonts w:cs="Times New Roman"/>
                <w:color w:val="000000" w:themeColor="text1"/>
                <w:sz w:val="22"/>
                <w:szCs w:val="22"/>
                <w:lang w:val="en-US"/>
              </w:rPr>
              <w:t xml:space="preserve"> narrative-based learning; experiential value-based activities</w:t>
            </w:r>
          </w:p>
        </w:tc>
        <w:tc>
          <w:tcPr>
            <w:tcW w:w="0" w:type="auto"/>
            <w:hideMark/>
          </w:tcPr>
          <w:p w14:paraId="77A21181" w14:textId="77777777" w:rsidR="00D65BEB" w:rsidRPr="00A479FB" w:rsidRDefault="00D65BEB" w:rsidP="00533A66">
            <w:pPr>
              <w:autoSpaceDE w:val="0"/>
              <w:spacing w:line="276" w:lineRule="auto"/>
              <w:ind w:firstLine="2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Mapping best practices and previous models to assess implementation feasibility</w:t>
            </w:r>
          </w:p>
        </w:tc>
      </w:tr>
      <w:tr w:rsidR="00D65BEB" w:rsidRPr="00A479FB" w14:paraId="7E5BF3B1" w14:textId="77777777" w:rsidTr="00BE308C">
        <w:tc>
          <w:tcPr>
            <w:cnfStyle w:val="001000000000" w:firstRow="0" w:lastRow="0" w:firstColumn="1" w:lastColumn="0" w:oddVBand="0" w:evenVBand="0" w:oddHBand="0" w:evenHBand="0" w:firstRowFirstColumn="0" w:firstRowLastColumn="0" w:lastRowFirstColumn="0" w:lastRowLastColumn="0"/>
            <w:tcW w:w="0" w:type="auto"/>
            <w:hideMark/>
          </w:tcPr>
          <w:p w14:paraId="04F98635" w14:textId="77777777" w:rsidR="00D65BEB" w:rsidRPr="00A479FB" w:rsidRDefault="00D65BEB" w:rsidP="00533A66">
            <w:pPr>
              <w:autoSpaceDE w:val="0"/>
              <w:spacing w:line="276" w:lineRule="auto"/>
              <w:ind w:firstLine="27"/>
              <w:rPr>
                <w:rFonts w:cs="Times New Roman"/>
                <w:b w:val="0"/>
                <w:bCs w:val="0"/>
                <w:color w:val="000000" w:themeColor="text1"/>
                <w:sz w:val="22"/>
                <w:szCs w:val="22"/>
                <w:lang w:val="en-US"/>
              </w:rPr>
            </w:pPr>
            <w:r w:rsidRPr="00A479FB">
              <w:rPr>
                <w:rFonts w:cs="Times New Roman"/>
                <w:b w:val="0"/>
                <w:bCs w:val="0"/>
                <w:color w:val="000000" w:themeColor="text1"/>
                <w:sz w:val="22"/>
                <w:szCs w:val="22"/>
                <w:lang w:val="en-US"/>
              </w:rPr>
              <w:t>Process</w:t>
            </w:r>
          </w:p>
        </w:tc>
        <w:tc>
          <w:tcPr>
            <w:tcW w:w="0" w:type="auto"/>
            <w:hideMark/>
          </w:tcPr>
          <w:p w14:paraId="739E4F5B" w14:textId="77777777" w:rsidR="00D65BEB" w:rsidRPr="00A479FB" w:rsidRDefault="00D65BEB" w:rsidP="00533A66">
            <w:pPr>
              <w:autoSpaceDE w:val="0"/>
              <w:spacing w:line="276" w:lineRule="auto"/>
              <w:ind w:firstLine="27"/>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Selection, screening, coding, and interpretation of sources</w:t>
            </w:r>
          </w:p>
        </w:tc>
        <w:tc>
          <w:tcPr>
            <w:tcW w:w="0" w:type="auto"/>
            <w:hideMark/>
          </w:tcPr>
          <w:p w14:paraId="1B57476D" w14:textId="77777777" w:rsidR="00D65BEB" w:rsidRPr="00A479FB" w:rsidRDefault="00D65BEB" w:rsidP="00533A66">
            <w:pPr>
              <w:autoSpaceDE w:val="0"/>
              <w:spacing w:line="276" w:lineRule="auto"/>
              <w:ind w:firstLine="27"/>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Ensures methodological transparency and content validity</w:t>
            </w:r>
          </w:p>
        </w:tc>
      </w:tr>
      <w:tr w:rsidR="00D65BEB" w:rsidRPr="00A479FB" w14:paraId="7CA31CEC" w14:textId="77777777" w:rsidTr="00BE3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A0B800" w14:textId="77777777" w:rsidR="00D65BEB" w:rsidRPr="00A479FB" w:rsidRDefault="00D65BEB" w:rsidP="00533A66">
            <w:pPr>
              <w:autoSpaceDE w:val="0"/>
              <w:spacing w:line="276" w:lineRule="auto"/>
              <w:ind w:firstLine="27"/>
              <w:rPr>
                <w:rFonts w:cs="Times New Roman"/>
                <w:b w:val="0"/>
                <w:bCs w:val="0"/>
                <w:color w:val="000000" w:themeColor="text1"/>
                <w:sz w:val="22"/>
                <w:szCs w:val="22"/>
                <w:lang w:val="en-US"/>
              </w:rPr>
            </w:pPr>
            <w:r w:rsidRPr="00A479FB">
              <w:rPr>
                <w:rFonts w:cs="Times New Roman"/>
                <w:b w:val="0"/>
                <w:bCs w:val="0"/>
                <w:color w:val="000000" w:themeColor="text1"/>
                <w:sz w:val="22"/>
                <w:szCs w:val="22"/>
                <w:lang w:val="en-US"/>
              </w:rPr>
              <w:t>Output</w:t>
            </w:r>
          </w:p>
        </w:tc>
        <w:tc>
          <w:tcPr>
            <w:tcW w:w="0" w:type="auto"/>
            <w:hideMark/>
          </w:tcPr>
          <w:p w14:paraId="38BFA4A7" w14:textId="77777777" w:rsidR="00D65BEB" w:rsidRPr="00A479FB" w:rsidRDefault="00D65BEB" w:rsidP="00533A66">
            <w:pPr>
              <w:autoSpaceDE w:val="0"/>
              <w:spacing w:line="276" w:lineRule="auto"/>
              <w:ind w:firstLine="2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Conceptual framework for localized character education models</w:t>
            </w:r>
          </w:p>
        </w:tc>
        <w:tc>
          <w:tcPr>
            <w:tcW w:w="0" w:type="auto"/>
            <w:hideMark/>
          </w:tcPr>
          <w:p w14:paraId="2B1C6D8A" w14:textId="77777777" w:rsidR="00D65BEB" w:rsidRPr="00A479FB" w:rsidRDefault="00D65BEB" w:rsidP="00533A66">
            <w:pPr>
              <w:autoSpaceDE w:val="0"/>
              <w:spacing w:line="276" w:lineRule="auto"/>
              <w:ind w:firstLine="27"/>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szCs w:val="22"/>
                <w:lang w:val="en-US"/>
              </w:rPr>
            </w:pPr>
            <w:r w:rsidRPr="00A479FB">
              <w:rPr>
                <w:rFonts w:cs="Times New Roman"/>
                <w:color w:val="000000" w:themeColor="text1"/>
                <w:sz w:val="22"/>
                <w:szCs w:val="22"/>
                <w:lang w:val="en-US"/>
              </w:rPr>
              <w:t>Synthesis of values and strategies supporting integrative, reflective learning</w:t>
            </w:r>
          </w:p>
        </w:tc>
      </w:tr>
    </w:tbl>
    <w:p w14:paraId="017C27C7" w14:textId="77777777" w:rsidR="005F0348" w:rsidRPr="00A479FB" w:rsidRDefault="005F0348" w:rsidP="00D65BEB">
      <w:pPr>
        <w:autoSpaceDE w:val="0"/>
        <w:ind w:firstLine="567"/>
        <w:rPr>
          <w:rFonts w:cs="Times New Roman"/>
          <w:color w:val="000000" w:themeColor="text1"/>
          <w:szCs w:val="24"/>
          <w:lang w:val="en-US"/>
        </w:rPr>
      </w:pPr>
    </w:p>
    <w:p w14:paraId="69443A93" w14:textId="77777777" w:rsidR="00D65BEB" w:rsidRPr="00A479FB" w:rsidRDefault="00D65BEB" w:rsidP="000F0928">
      <w:pPr>
        <w:pStyle w:val="Heading1"/>
        <w:numPr>
          <w:ilvl w:val="0"/>
          <w:numId w:val="6"/>
        </w:numPr>
        <w:tabs>
          <w:tab w:val="num" w:pos="360"/>
        </w:tabs>
        <w:spacing w:before="0"/>
        <w:ind w:left="425" w:right="-312" w:hanging="425"/>
        <w:rPr>
          <w:rFonts w:ascii="Times New Roman" w:hAnsi="Times New Roman" w:cs="Times New Roman"/>
          <w:b/>
          <w:bCs/>
          <w:color w:val="000000" w:themeColor="text1"/>
          <w:sz w:val="24"/>
          <w:szCs w:val="24"/>
          <w:lang w:val="en-US"/>
        </w:rPr>
      </w:pPr>
      <w:r w:rsidRPr="00A479FB">
        <w:rPr>
          <w:rFonts w:ascii="Times New Roman" w:hAnsi="Times New Roman" w:cs="Times New Roman"/>
          <w:b/>
          <w:bCs/>
          <w:color w:val="000000" w:themeColor="text1"/>
          <w:sz w:val="24"/>
          <w:szCs w:val="24"/>
          <w:lang w:val="en-US"/>
        </w:rPr>
        <w:lastRenderedPageBreak/>
        <w:t>RESULTS</w:t>
      </w:r>
    </w:p>
    <w:p w14:paraId="25CC74C2" w14:textId="68DC9D88" w:rsidR="005F0348" w:rsidRDefault="007E7DFF" w:rsidP="006A1565">
      <w:pPr>
        <w:autoSpaceDE w:val="0"/>
        <w:ind w:firstLine="0"/>
        <w:rPr>
          <w:rFonts w:cs="Times New Roman"/>
          <w:color w:val="000000" w:themeColor="text1"/>
          <w:szCs w:val="24"/>
          <w:lang w:val="en-US"/>
        </w:rPr>
      </w:pPr>
      <w:r w:rsidRPr="007E7DFF">
        <w:rPr>
          <w:rFonts w:cs="Times New Roman"/>
          <w:color w:val="000000" w:themeColor="text1"/>
          <w:szCs w:val="24"/>
          <w:lang w:val="en-US"/>
        </w:rPr>
        <w:t xml:space="preserve">The </w:t>
      </w:r>
      <w:r>
        <w:rPr>
          <w:rFonts w:cs="Times New Roman"/>
          <w:color w:val="000000" w:themeColor="text1"/>
          <w:szCs w:val="24"/>
          <w:lang w:val="en-US"/>
        </w:rPr>
        <w:t>r</w:t>
      </w:r>
      <w:r w:rsidRPr="007E7DFF">
        <w:rPr>
          <w:rFonts w:cs="Times New Roman"/>
          <w:color w:val="000000" w:themeColor="text1"/>
          <w:szCs w:val="24"/>
          <w:lang w:val="en-US"/>
        </w:rPr>
        <w:t>esults section presents the findings of the study in a clear, focused, and organized manner. Results must directly address the research objective(s) or research questions stated in the Introduction</w:t>
      </w:r>
    </w:p>
    <w:p w14:paraId="23027C9C" w14:textId="6A8AF38B" w:rsidR="007E7DFF" w:rsidRDefault="007E7DFF" w:rsidP="00F07D12">
      <w:pPr>
        <w:autoSpaceDE w:val="0"/>
        <w:ind w:firstLine="567"/>
        <w:rPr>
          <w:rFonts w:cs="Times New Roman"/>
          <w:color w:val="000000" w:themeColor="text1"/>
          <w:szCs w:val="24"/>
          <w:lang w:val="en-US"/>
        </w:rPr>
      </w:pPr>
      <w:r w:rsidRPr="007E7DFF">
        <w:rPr>
          <w:rFonts w:cs="Times New Roman"/>
          <w:color w:val="000000" w:themeColor="text1"/>
          <w:szCs w:val="24"/>
          <w:lang w:val="en-US"/>
        </w:rPr>
        <w:t>Tables and figures should be used only when they improve clarity and help readers understand the results more effectively. Visual materials must be relevant, accurate, and clearly labeled.</w:t>
      </w:r>
      <w:r>
        <w:rPr>
          <w:rFonts w:cs="Times New Roman"/>
          <w:color w:val="000000" w:themeColor="text1"/>
          <w:szCs w:val="24"/>
          <w:lang w:val="en-US"/>
        </w:rPr>
        <w:t xml:space="preserve"> (a) </w:t>
      </w:r>
      <w:r w:rsidRPr="007E7DFF">
        <w:rPr>
          <w:rFonts w:cs="Times New Roman"/>
          <w:color w:val="000000" w:themeColor="text1"/>
          <w:szCs w:val="24"/>
          <w:lang w:val="en-US"/>
        </w:rPr>
        <w:t>Every table and figure must be mentioned in the text</w:t>
      </w:r>
      <w:r>
        <w:rPr>
          <w:rFonts w:cs="Times New Roman"/>
          <w:color w:val="000000" w:themeColor="text1"/>
          <w:szCs w:val="24"/>
          <w:lang w:val="en-US"/>
        </w:rPr>
        <w:t xml:space="preserve">; (b) </w:t>
      </w:r>
      <w:r w:rsidRPr="007E7DFF">
        <w:rPr>
          <w:rFonts w:cs="Times New Roman"/>
          <w:color w:val="000000" w:themeColor="text1"/>
          <w:szCs w:val="24"/>
          <w:lang w:val="en-US"/>
        </w:rPr>
        <w:t>Number tables and figures consecutively</w:t>
      </w:r>
      <w:r>
        <w:rPr>
          <w:rFonts w:cs="Times New Roman"/>
          <w:color w:val="000000" w:themeColor="text1"/>
          <w:szCs w:val="24"/>
          <w:lang w:val="en-US"/>
        </w:rPr>
        <w:t xml:space="preserve">; (c) </w:t>
      </w:r>
      <w:r w:rsidRPr="007E7DFF">
        <w:rPr>
          <w:rFonts w:cs="Times New Roman"/>
          <w:color w:val="000000" w:themeColor="text1"/>
          <w:szCs w:val="24"/>
          <w:lang w:val="en-US"/>
        </w:rPr>
        <w:t>Table titles should be placed above the table</w:t>
      </w:r>
      <w:r>
        <w:rPr>
          <w:rFonts w:cs="Times New Roman"/>
          <w:color w:val="000000" w:themeColor="text1"/>
          <w:szCs w:val="24"/>
          <w:lang w:val="en-US"/>
        </w:rPr>
        <w:t xml:space="preserve">; (d) </w:t>
      </w:r>
      <w:r w:rsidRPr="007E7DFF">
        <w:rPr>
          <w:rFonts w:cs="Times New Roman"/>
          <w:color w:val="000000" w:themeColor="text1"/>
          <w:szCs w:val="24"/>
          <w:lang w:val="en-US"/>
        </w:rPr>
        <w:t>Figure captions should be placed below the figure</w:t>
      </w:r>
      <w:r w:rsidR="00F07D12">
        <w:rPr>
          <w:rFonts w:cs="Times New Roman"/>
          <w:color w:val="000000" w:themeColor="text1"/>
          <w:szCs w:val="24"/>
          <w:lang w:val="en-US"/>
        </w:rPr>
        <w:t xml:space="preserve">; (e) </w:t>
      </w:r>
      <w:r w:rsidRPr="007E7DFF">
        <w:rPr>
          <w:rFonts w:cs="Times New Roman"/>
          <w:color w:val="000000" w:themeColor="text1"/>
          <w:szCs w:val="24"/>
          <w:lang w:val="en-US"/>
        </w:rPr>
        <w:t>Avoid duplicating identical information in both the text and a table or figure</w:t>
      </w:r>
      <w:r w:rsidR="00F07D12">
        <w:rPr>
          <w:rFonts w:cs="Times New Roman"/>
          <w:color w:val="000000" w:themeColor="text1"/>
          <w:szCs w:val="24"/>
          <w:lang w:val="en-US"/>
        </w:rPr>
        <w:t xml:space="preserve">; (f) </w:t>
      </w:r>
      <w:r w:rsidRPr="007E7DFF">
        <w:rPr>
          <w:rFonts w:cs="Times New Roman"/>
          <w:color w:val="000000" w:themeColor="text1"/>
          <w:szCs w:val="24"/>
          <w:lang w:val="en-US"/>
        </w:rPr>
        <w:t>Ensure that tables and figures are readable in black-and-white printing as well as on screen</w:t>
      </w:r>
      <w:r w:rsidR="00F07D12">
        <w:rPr>
          <w:rFonts w:cs="Times New Roman"/>
          <w:color w:val="000000" w:themeColor="text1"/>
          <w:szCs w:val="24"/>
          <w:lang w:val="en-US"/>
        </w:rPr>
        <w:t xml:space="preserve">; (g) </w:t>
      </w:r>
      <w:r w:rsidRPr="007E7DFF">
        <w:rPr>
          <w:rFonts w:cs="Times New Roman"/>
          <w:color w:val="000000" w:themeColor="text1"/>
          <w:szCs w:val="24"/>
          <w:lang w:val="en-US"/>
        </w:rPr>
        <w:t>Use high-quality images and diagrams.</w:t>
      </w:r>
    </w:p>
    <w:p w14:paraId="72B03EFB" w14:textId="742E3145" w:rsidR="00D65BEB" w:rsidRPr="007E0E3C" w:rsidRDefault="007E7DFF" w:rsidP="00D65BEB">
      <w:pPr>
        <w:widowControl/>
        <w:numPr>
          <w:ilvl w:val="0"/>
          <w:numId w:val="7"/>
        </w:numPr>
        <w:tabs>
          <w:tab w:val="clear" w:pos="720"/>
        </w:tabs>
        <w:suppressAutoHyphens w:val="0"/>
        <w:autoSpaceDE w:val="0"/>
        <w:ind w:left="426" w:hanging="426"/>
        <w:rPr>
          <w:rFonts w:cs="Times New Roman"/>
          <w:b/>
          <w:bCs/>
          <w:color w:val="000000" w:themeColor="text1"/>
          <w:szCs w:val="24"/>
          <w:lang w:val="en-US"/>
        </w:rPr>
      </w:pPr>
      <w:r>
        <w:rPr>
          <w:rFonts w:cs="Times New Roman"/>
          <w:b/>
          <w:bCs/>
          <w:color w:val="000000" w:themeColor="text1"/>
          <w:szCs w:val="24"/>
          <w:lang w:val="en-US"/>
        </w:rPr>
        <w:t>Point A</w:t>
      </w:r>
    </w:p>
    <w:p w14:paraId="2C7967C7" w14:textId="300CE465" w:rsidR="007E7DFF" w:rsidRDefault="007E7DFF" w:rsidP="007E7DFF">
      <w:pPr>
        <w:autoSpaceDE w:val="0"/>
        <w:ind w:firstLine="0"/>
        <w:rPr>
          <w:rFonts w:cs="Times New Roman"/>
          <w:color w:val="000000" w:themeColor="text1"/>
          <w:szCs w:val="24"/>
          <w:lang w:val="en-US"/>
        </w:rPr>
      </w:pPr>
      <w:r w:rsidRPr="007E7DFF">
        <w:rPr>
          <w:rFonts w:cs="Times New Roman"/>
          <w:color w:val="000000" w:themeColor="text1"/>
          <w:szCs w:val="24"/>
          <w:lang w:val="en-US"/>
        </w:rPr>
        <w:t xml:space="preserve">The </w:t>
      </w:r>
      <w:r>
        <w:rPr>
          <w:rFonts w:cs="Times New Roman"/>
          <w:color w:val="000000" w:themeColor="text1"/>
          <w:szCs w:val="24"/>
          <w:lang w:val="en-US"/>
        </w:rPr>
        <w:t>r</w:t>
      </w:r>
      <w:r w:rsidRPr="007E7DFF">
        <w:rPr>
          <w:rFonts w:cs="Times New Roman"/>
          <w:color w:val="000000" w:themeColor="text1"/>
          <w:szCs w:val="24"/>
          <w:lang w:val="en-US"/>
        </w:rPr>
        <w:t>esults section presents the findings of the study in a clear, focused, and organized manner. Results must directly address the research objective(s) or research questions stated in the Introduction</w:t>
      </w:r>
      <w:r>
        <w:rPr>
          <w:rFonts w:cs="Times New Roman"/>
          <w:color w:val="000000" w:themeColor="text1"/>
          <w:szCs w:val="24"/>
          <w:lang w:val="en-US"/>
        </w:rPr>
        <w:t xml:space="preserve">. </w:t>
      </w:r>
    </w:p>
    <w:p w14:paraId="3FE515B6" w14:textId="2D804CB5" w:rsidR="007E7DFF" w:rsidRDefault="007E7DFF" w:rsidP="007E7DFF">
      <w:pPr>
        <w:autoSpaceDE w:val="0"/>
        <w:ind w:firstLine="567"/>
        <w:rPr>
          <w:rFonts w:cs="Times New Roman"/>
          <w:color w:val="000000" w:themeColor="text1"/>
          <w:szCs w:val="24"/>
          <w:lang w:val="en-US"/>
        </w:rPr>
      </w:pPr>
      <w:r w:rsidRPr="007E7DFF">
        <w:rPr>
          <w:rFonts w:cs="Times New Roman"/>
          <w:color w:val="000000" w:themeColor="text1"/>
          <w:szCs w:val="24"/>
          <w:lang w:val="en-US"/>
        </w:rPr>
        <w:t>Results may be presented through narrative explanation, tables, figures, diagrams, or other visual formats</w:t>
      </w:r>
      <w:r w:rsidR="001057EC">
        <w:rPr>
          <w:rFonts w:cs="Times New Roman"/>
          <w:color w:val="000000" w:themeColor="text1"/>
          <w:szCs w:val="24"/>
          <w:lang w:val="en-US"/>
        </w:rPr>
        <w:t xml:space="preserve">. </w:t>
      </w:r>
      <w:r w:rsidR="001057EC" w:rsidRPr="001057EC">
        <w:rPr>
          <w:rFonts w:cs="Times New Roman"/>
          <w:color w:val="000000" w:themeColor="text1"/>
          <w:szCs w:val="24"/>
          <w:lang w:val="en-US"/>
        </w:rPr>
        <w:t>The points to note in the results section are:</w:t>
      </w:r>
      <w:r>
        <w:rPr>
          <w:rFonts w:cs="Times New Roman"/>
          <w:color w:val="000000" w:themeColor="text1"/>
          <w:szCs w:val="24"/>
          <w:lang w:val="en-US"/>
        </w:rPr>
        <w:t xml:space="preserve"> (a) </w:t>
      </w:r>
      <w:r w:rsidRPr="007E7DFF">
        <w:rPr>
          <w:rFonts w:cs="Times New Roman"/>
          <w:color w:val="000000" w:themeColor="text1"/>
          <w:szCs w:val="24"/>
          <w:lang w:val="en-US"/>
        </w:rPr>
        <w:t>Report the most important findings clearly</w:t>
      </w:r>
      <w:r>
        <w:rPr>
          <w:rFonts w:cs="Times New Roman"/>
          <w:color w:val="000000" w:themeColor="text1"/>
          <w:szCs w:val="24"/>
          <w:lang w:val="en-US"/>
        </w:rPr>
        <w:t xml:space="preserve">; (b) </w:t>
      </w:r>
      <w:r w:rsidRPr="007E7DFF">
        <w:rPr>
          <w:rFonts w:cs="Times New Roman"/>
          <w:color w:val="000000" w:themeColor="text1"/>
          <w:szCs w:val="24"/>
          <w:lang w:val="en-US"/>
        </w:rPr>
        <w:t>Avoid presenting raw data without analytical direction</w:t>
      </w:r>
      <w:r>
        <w:rPr>
          <w:rFonts w:cs="Times New Roman"/>
          <w:color w:val="000000" w:themeColor="text1"/>
          <w:szCs w:val="24"/>
          <w:lang w:val="en-US"/>
        </w:rPr>
        <w:t xml:space="preserve">; (c) </w:t>
      </w:r>
      <w:r w:rsidRPr="007E7DFF">
        <w:rPr>
          <w:rFonts w:cs="Times New Roman"/>
          <w:color w:val="000000" w:themeColor="text1"/>
          <w:szCs w:val="24"/>
          <w:lang w:val="en-US"/>
        </w:rPr>
        <w:t>Ensure that tables and figures are relevant and readable</w:t>
      </w:r>
      <w:r>
        <w:rPr>
          <w:rFonts w:cs="Times New Roman"/>
          <w:color w:val="000000" w:themeColor="text1"/>
          <w:szCs w:val="24"/>
          <w:lang w:val="en-US"/>
        </w:rPr>
        <w:t xml:space="preserve">; (d) </w:t>
      </w:r>
      <w:r w:rsidRPr="007E7DFF">
        <w:rPr>
          <w:rFonts w:cs="Times New Roman"/>
          <w:color w:val="000000" w:themeColor="text1"/>
          <w:szCs w:val="24"/>
          <w:lang w:val="en-US"/>
        </w:rPr>
        <w:t xml:space="preserve">Avoid duplicating </w:t>
      </w:r>
      <w:proofErr w:type="gramStart"/>
      <w:r w:rsidRPr="007E7DFF">
        <w:rPr>
          <w:rFonts w:cs="Times New Roman"/>
          <w:color w:val="000000" w:themeColor="text1"/>
          <w:szCs w:val="24"/>
          <w:lang w:val="en-US"/>
        </w:rPr>
        <w:t>exactly the same</w:t>
      </w:r>
      <w:proofErr w:type="gramEnd"/>
      <w:r w:rsidRPr="007E7DFF">
        <w:rPr>
          <w:rFonts w:cs="Times New Roman"/>
          <w:color w:val="000000" w:themeColor="text1"/>
          <w:szCs w:val="24"/>
          <w:lang w:val="en-US"/>
        </w:rPr>
        <w:t xml:space="preserve"> information in both the text and visual displays.</w:t>
      </w:r>
    </w:p>
    <w:p w14:paraId="647FF76C" w14:textId="56DDDC8C" w:rsidR="00D65BEB" w:rsidRPr="007E0E3C" w:rsidRDefault="007E7DFF" w:rsidP="00D65BEB">
      <w:pPr>
        <w:widowControl/>
        <w:numPr>
          <w:ilvl w:val="0"/>
          <w:numId w:val="7"/>
        </w:numPr>
        <w:tabs>
          <w:tab w:val="clear" w:pos="720"/>
        </w:tabs>
        <w:suppressAutoHyphens w:val="0"/>
        <w:autoSpaceDE w:val="0"/>
        <w:ind w:left="426" w:hanging="426"/>
        <w:rPr>
          <w:rFonts w:cs="Times New Roman"/>
          <w:color w:val="000000" w:themeColor="text1"/>
          <w:szCs w:val="24"/>
          <w:lang w:val="en-US"/>
        </w:rPr>
      </w:pPr>
      <w:r>
        <w:rPr>
          <w:rFonts w:cs="Times New Roman"/>
          <w:b/>
          <w:bCs/>
          <w:color w:val="000000" w:themeColor="text1"/>
          <w:szCs w:val="24"/>
          <w:lang w:val="en-US"/>
        </w:rPr>
        <w:t>Point B</w:t>
      </w:r>
    </w:p>
    <w:p w14:paraId="40BA04E2" w14:textId="77777777" w:rsidR="00C62BB8" w:rsidRDefault="00C62BB8" w:rsidP="00C62BB8">
      <w:pPr>
        <w:autoSpaceDE w:val="0"/>
        <w:ind w:firstLine="0"/>
        <w:rPr>
          <w:rFonts w:cs="Times New Roman"/>
          <w:color w:val="000000" w:themeColor="text1"/>
          <w:szCs w:val="24"/>
          <w:lang w:val="en-US"/>
        </w:rPr>
      </w:pPr>
      <w:r w:rsidRPr="007E7DFF">
        <w:rPr>
          <w:rFonts w:cs="Times New Roman"/>
          <w:color w:val="000000" w:themeColor="text1"/>
          <w:szCs w:val="24"/>
          <w:lang w:val="en-US"/>
        </w:rPr>
        <w:t xml:space="preserve">The </w:t>
      </w:r>
      <w:r>
        <w:rPr>
          <w:rFonts w:cs="Times New Roman"/>
          <w:color w:val="000000" w:themeColor="text1"/>
          <w:szCs w:val="24"/>
          <w:lang w:val="en-US"/>
        </w:rPr>
        <w:t>r</w:t>
      </w:r>
      <w:r w:rsidRPr="007E7DFF">
        <w:rPr>
          <w:rFonts w:cs="Times New Roman"/>
          <w:color w:val="000000" w:themeColor="text1"/>
          <w:szCs w:val="24"/>
          <w:lang w:val="en-US"/>
        </w:rPr>
        <w:t>esults section presents the findings of the study in a clear, focused, and organized manner. Results must directly address the research objective(s) or research questions stated in the Introduction</w:t>
      </w:r>
    </w:p>
    <w:p w14:paraId="3B5A3455" w14:textId="6E01E6BD" w:rsidR="00C62BB8" w:rsidRDefault="00C62BB8" w:rsidP="00C62BB8">
      <w:pPr>
        <w:autoSpaceDE w:val="0"/>
        <w:ind w:firstLine="567"/>
        <w:rPr>
          <w:rFonts w:cs="Times New Roman"/>
          <w:color w:val="000000" w:themeColor="text1"/>
          <w:szCs w:val="24"/>
          <w:lang w:val="en-US"/>
        </w:rPr>
      </w:pPr>
      <w:r w:rsidRPr="007E7DFF">
        <w:rPr>
          <w:rFonts w:cs="Times New Roman"/>
          <w:color w:val="000000" w:themeColor="text1"/>
          <w:szCs w:val="24"/>
          <w:lang w:val="en-US"/>
        </w:rPr>
        <w:t>Tables and figures should be used only when they improve clarity and help readers understand the results more effectively. Visual materials must be relevant, accurate, and clearly labeled.</w:t>
      </w:r>
      <w:r>
        <w:rPr>
          <w:rFonts w:cs="Times New Roman"/>
          <w:color w:val="000000" w:themeColor="text1"/>
          <w:szCs w:val="24"/>
          <w:lang w:val="en-US"/>
        </w:rPr>
        <w:t xml:space="preserve"> </w:t>
      </w:r>
      <w:r w:rsidR="001057EC" w:rsidRPr="001057EC">
        <w:rPr>
          <w:rFonts w:cs="Times New Roman"/>
          <w:color w:val="000000" w:themeColor="text1"/>
          <w:szCs w:val="24"/>
          <w:lang w:val="en-US"/>
        </w:rPr>
        <w:t xml:space="preserve">The points to note </w:t>
      </w:r>
      <w:r w:rsidR="001057EC">
        <w:rPr>
          <w:rFonts w:cs="Times New Roman"/>
          <w:color w:val="000000" w:themeColor="text1"/>
          <w:szCs w:val="24"/>
          <w:lang w:val="en-US"/>
        </w:rPr>
        <w:t xml:space="preserve">about </w:t>
      </w:r>
      <w:r w:rsidR="001057EC" w:rsidRPr="007E7DFF">
        <w:rPr>
          <w:rFonts w:cs="Times New Roman"/>
          <w:color w:val="000000" w:themeColor="text1"/>
          <w:szCs w:val="24"/>
          <w:lang w:val="en-US"/>
        </w:rPr>
        <w:t xml:space="preserve">Tables and figures </w:t>
      </w:r>
      <w:r w:rsidR="001057EC" w:rsidRPr="001057EC">
        <w:rPr>
          <w:rFonts w:cs="Times New Roman"/>
          <w:color w:val="000000" w:themeColor="text1"/>
          <w:szCs w:val="24"/>
          <w:lang w:val="en-US"/>
        </w:rPr>
        <w:t xml:space="preserve">are: </w:t>
      </w:r>
      <w:r>
        <w:rPr>
          <w:rFonts w:cs="Times New Roman"/>
          <w:color w:val="000000" w:themeColor="text1"/>
          <w:szCs w:val="24"/>
          <w:lang w:val="en-US"/>
        </w:rPr>
        <w:t xml:space="preserve">(a) </w:t>
      </w:r>
      <w:r w:rsidRPr="007E7DFF">
        <w:rPr>
          <w:rFonts w:cs="Times New Roman"/>
          <w:color w:val="000000" w:themeColor="text1"/>
          <w:szCs w:val="24"/>
          <w:lang w:val="en-US"/>
        </w:rPr>
        <w:t>Every table and figure must be mentioned in the text</w:t>
      </w:r>
      <w:r>
        <w:rPr>
          <w:rFonts w:cs="Times New Roman"/>
          <w:color w:val="000000" w:themeColor="text1"/>
          <w:szCs w:val="24"/>
          <w:lang w:val="en-US"/>
        </w:rPr>
        <w:t xml:space="preserve">; (b) </w:t>
      </w:r>
      <w:r w:rsidRPr="007E7DFF">
        <w:rPr>
          <w:rFonts w:cs="Times New Roman"/>
          <w:color w:val="000000" w:themeColor="text1"/>
          <w:szCs w:val="24"/>
          <w:lang w:val="en-US"/>
        </w:rPr>
        <w:t>Number tables and figures consecutively</w:t>
      </w:r>
      <w:r>
        <w:rPr>
          <w:rFonts w:cs="Times New Roman"/>
          <w:color w:val="000000" w:themeColor="text1"/>
          <w:szCs w:val="24"/>
          <w:lang w:val="en-US"/>
        </w:rPr>
        <w:t xml:space="preserve">; (c) </w:t>
      </w:r>
      <w:r w:rsidRPr="007E7DFF">
        <w:rPr>
          <w:rFonts w:cs="Times New Roman"/>
          <w:color w:val="000000" w:themeColor="text1"/>
          <w:szCs w:val="24"/>
          <w:lang w:val="en-US"/>
        </w:rPr>
        <w:t>Table titles should be placed above the table</w:t>
      </w:r>
      <w:r>
        <w:rPr>
          <w:rFonts w:cs="Times New Roman"/>
          <w:color w:val="000000" w:themeColor="text1"/>
          <w:szCs w:val="24"/>
          <w:lang w:val="en-US"/>
        </w:rPr>
        <w:t xml:space="preserve">; (d) </w:t>
      </w:r>
      <w:r w:rsidRPr="007E7DFF">
        <w:rPr>
          <w:rFonts w:cs="Times New Roman"/>
          <w:color w:val="000000" w:themeColor="text1"/>
          <w:szCs w:val="24"/>
          <w:lang w:val="en-US"/>
        </w:rPr>
        <w:t>Figure captions should be placed below the figure</w:t>
      </w:r>
      <w:r>
        <w:rPr>
          <w:rFonts w:cs="Times New Roman"/>
          <w:color w:val="000000" w:themeColor="text1"/>
          <w:szCs w:val="24"/>
          <w:lang w:val="en-US"/>
        </w:rPr>
        <w:t xml:space="preserve">; (e) </w:t>
      </w:r>
      <w:r w:rsidRPr="007E7DFF">
        <w:rPr>
          <w:rFonts w:cs="Times New Roman"/>
          <w:color w:val="000000" w:themeColor="text1"/>
          <w:szCs w:val="24"/>
          <w:lang w:val="en-US"/>
        </w:rPr>
        <w:t>Avoid duplicating identical information in both the text and a table or figure</w:t>
      </w:r>
      <w:r>
        <w:rPr>
          <w:rFonts w:cs="Times New Roman"/>
          <w:color w:val="000000" w:themeColor="text1"/>
          <w:szCs w:val="24"/>
          <w:lang w:val="en-US"/>
        </w:rPr>
        <w:t xml:space="preserve">; (f) </w:t>
      </w:r>
      <w:r w:rsidRPr="007E7DFF">
        <w:rPr>
          <w:rFonts w:cs="Times New Roman"/>
          <w:color w:val="000000" w:themeColor="text1"/>
          <w:szCs w:val="24"/>
          <w:lang w:val="en-US"/>
        </w:rPr>
        <w:t>Ensure that tables and figures are readable in black-and-white printing as well as on screen</w:t>
      </w:r>
      <w:r>
        <w:rPr>
          <w:rFonts w:cs="Times New Roman"/>
          <w:color w:val="000000" w:themeColor="text1"/>
          <w:szCs w:val="24"/>
          <w:lang w:val="en-US"/>
        </w:rPr>
        <w:t xml:space="preserve">; (g) </w:t>
      </w:r>
      <w:r w:rsidRPr="007E7DFF">
        <w:rPr>
          <w:rFonts w:cs="Times New Roman"/>
          <w:color w:val="000000" w:themeColor="text1"/>
          <w:szCs w:val="24"/>
          <w:lang w:val="en-US"/>
        </w:rPr>
        <w:t>Use high-quality images and diagrams.</w:t>
      </w:r>
    </w:p>
    <w:p w14:paraId="766102C8" w14:textId="77777777" w:rsidR="006A1565" w:rsidRPr="00A479FB" w:rsidRDefault="006A1565" w:rsidP="006A1565">
      <w:pPr>
        <w:autoSpaceDE w:val="0"/>
        <w:ind w:firstLine="0"/>
        <w:jc w:val="left"/>
        <w:rPr>
          <w:rFonts w:cs="Times New Roman"/>
          <w:color w:val="000000" w:themeColor="text1"/>
          <w:szCs w:val="24"/>
          <w:lang w:val="en-US"/>
        </w:rPr>
      </w:pPr>
    </w:p>
    <w:p w14:paraId="01016EB2" w14:textId="77777777" w:rsidR="00D65BEB" w:rsidRPr="00A479FB" w:rsidRDefault="00D65BEB" w:rsidP="006A1565">
      <w:pPr>
        <w:pStyle w:val="Heading1"/>
        <w:numPr>
          <w:ilvl w:val="0"/>
          <w:numId w:val="6"/>
        </w:numPr>
        <w:tabs>
          <w:tab w:val="num" w:pos="360"/>
        </w:tabs>
        <w:spacing w:before="0"/>
        <w:ind w:left="425" w:right="-312" w:hanging="425"/>
        <w:rPr>
          <w:rFonts w:ascii="Times New Roman" w:hAnsi="Times New Roman" w:cs="Times New Roman"/>
          <w:b/>
          <w:bCs/>
          <w:color w:val="000000" w:themeColor="text1"/>
          <w:sz w:val="22"/>
          <w:szCs w:val="22"/>
          <w:lang w:val="en-US"/>
        </w:rPr>
      </w:pPr>
      <w:r w:rsidRPr="00A479FB">
        <w:rPr>
          <w:rFonts w:ascii="Times New Roman" w:hAnsi="Times New Roman" w:cs="Times New Roman"/>
          <w:b/>
          <w:bCs/>
          <w:color w:val="000000" w:themeColor="text1"/>
          <w:sz w:val="22"/>
          <w:szCs w:val="22"/>
          <w:lang w:val="en-US"/>
        </w:rPr>
        <w:lastRenderedPageBreak/>
        <w:t xml:space="preserve">DISCUSSION </w:t>
      </w:r>
    </w:p>
    <w:p w14:paraId="39FD4021" w14:textId="77777777" w:rsidR="007E0E3C" w:rsidRPr="00BD4026" w:rsidRDefault="007E0E3C" w:rsidP="007E0E3C">
      <w:pPr>
        <w:autoSpaceDE w:val="0"/>
        <w:ind w:firstLine="0"/>
        <w:rPr>
          <w:rFonts w:cs="Times New Roman"/>
          <w:color w:val="000000"/>
          <w:szCs w:val="24"/>
          <w:lang w:val="en-US"/>
        </w:rPr>
      </w:pPr>
      <w:r w:rsidRPr="00BD4026">
        <w:rPr>
          <w:rFonts w:cs="Times New Roman"/>
          <w:color w:val="000000"/>
          <w:szCs w:val="24"/>
          <w:lang w:val="en-US"/>
        </w:rPr>
        <w:t>The discussion should focus on the significance and implications of the findings rather than merely repeating the results. Findings must be discussed in relation to the stated objectives and hypotheses, and their broader relevance should be explained. Comparisons with the findings of previous studies must also be included.</w:t>
      </w:r>
    </w:p>
    <w:p w14:paraId="5537E527" w14:textId="16C9AB6D" w:rsidR="007E0E3C" w:rsidRDefault="001057EC" w:rsidP="00611941">
      <w:pPr>
        <w:autoSpaceDE w:val="0"/>
        <w:ind w:firstLine="567"/>
        <w:rPr>
          <w:rFonts w:cs="Times New Roman"/>
          <w:color w:val="000000"/>
          <w:szCs w:val="24"/>
          <w:lang w:val="en-US"/>
        </w:rPr>
      </w:pPr>
      <w:r w:rsidRPr="001057EC">
        <w:rPr>
          <w:rFonts w:cs="Times New Roman"/>
          <w:color w:val="000000"/>
          <w:szCs w:val="24"/>
          <w:lang w:val="en-US"/>
        </w:rPr>
        <w:t>The Discussion section is the place where authors interpret the meaning and significance of the findings. This section should not simply repeat the Results. Instead, it should explain how and why the findings matter in relation to the research objectives, theories, and prior studies.</w:t>
      </w:r>
      <w:r>
        <w:rPr>
          <w:rFonts w:cs="Times New Roman"/>
          <w:color w:val="000000"/>
          <w:szCs w:val="24"/>
          <w:lang w:val="en-US"/>
        </w:rPr>
        <w:t xml:space="preserve"> </w:t>
      </w:r>
      <w:r w:rsidRPr="001057EC">
        <w:rPr>
          <w:rFonts w:cs="Times New Roman"/>
          <w:color w:val="000000"/>
          <w:szCs w:val="24"/>
          <w:lang w:val="en-US"/>
        </w:rPr>
        <w:t>Interpret the key findings in relation to the research objective(s).</w:t>
      </w:r>
      <w:r>
        <w:rPr>
          <w:rFonts w:cs="Times New Roman"/>
          <w:color w:val="000000"/>
          <w:szCs w:val="24"/>
          <w:lang w:val="en-US"/>
        </w:rPr>
        <w:t xml:space="preserve"> </w:t>
      </w:r>
      <w:r w:rsidRPr="001057EC">
        <w:rPr>
          <w:rFonts w:cs="Times New Roman"/>
          <w:color w:val="000000"/>
          <w:szCs w:val="24"/>
          <w:lang w:val="en-US"/>
        </w:rPr>
        <w:t>The points to note in the discussion section are:</w:t>
      </w:r>
      <w:r>
        <w:rPr>
          <w:rFonts w:cs="Times New Roman"/>
          <w:color w:val="000000"/>
          <w:szCs w:val="24"/>
          <w:lang w:val="en-US"/>
        </w:rPr>
        <w:t xml:space="preserve"> (a) </w:t>
      </w:r>
      <w:r w:rsidRPr="001057EC">
        <w:rPr>
          <w:rFonts w:cs="Times New Roman"/>
          <w:color w:val="000000"/>
          <w:szCs w:val="24"/>
          <w:lang w:val="en-US"/>
        </w:rPr>
        <w:t>Explain how the findings answer the research problem</w:t>
      </w:r>
      <w:r>
        <w:rPr>
          <w:rFonts w:cs="Times New Roman"/>
          <w:color w:val="000000"/>
          <w:szCs w:val="24"/>
          <w:lang w:val="en-US"/>
        </w:rPr>
        <w:t xml:space="preserve">; (b) </w:t>
      </w:r>
      <w:r w:rsidRPr="001057EC">
        <w:rPr>
          <w:rFonts w:cs="Times New Roman"/>
          <w:color w:val="000000"/>
          <w:szCs w:val="24"/>
          <w:lang w:val="en-US"/>
        </w:rPr>
        <w:t>Connect the findings with relevant theories and prior studies</w:t>
      </w:r>
      <w:r>
        <w:rPr>
          <w:rFonts w:cs="Times New Roman"/>
          <w:color w:val="000000"/>
          <w:szCs w:val="24"/>
          <w:lang w:val="en-US"/>
        </w:rPr>
        <w:t xml:space="preserve">; (c) </w:t>
      </w:r>
      <w:r w:rsidRPr="001057EC">
        <w:rPr>
          <w:rFonts w:cs="Times New Roman"/>
          <w:color w:val="000000"/>
          <w:szCs w:val="24"/>
          <w:lang w:val="en-US"/>
        </w:rPr>
        <w:t>Show whether the findings confirm, extend, challenge, or refine existing knowledge</w:t>
      </w:r>
      <w:r>
        <w:rPr>
          <w:rFonts w:cs="Times New Roman"/>
          <w:color w:val="000000"/>
          <w:szCs w:val="24"/>
          <w:lang w:val="en-US"/>
        </w:rPr>
        <w:t xml:space="preserve">; (d) </w:t>
      </w:r>
      <w:r w:rsidRPr="001057EC">
        <w:rPr>
          <w:rFonts w:cs="Times New Roman"/>
          <w:color w:val="000000"/>
          <w:szCs w:val="24"/>
          <w:lang w:val="en-US"/>
        </w:rPr>
        <w:t>Discuss the educational, cultural, theoretical, or practical implications</w:t>
      </w:r>
      <w:r>
        <w:rPr>
          <w:rFonts w:cs="Times New Roman"/>
          <w:color w:val="000000"/>
          <w:szCs w:val="24"/>
          <w:lang w:val="en-US"/>
        </w:rPr>
        <w:t xml:space="preserve">; (e) </w:t>
      </w:r>
      <w:r w:rsidRPr="001057EC">
        <w:rPr>
          <w:rFonts w:cs="Times New Roman"/>
          <w:color w:val="000000"/>
          <w:szCs w:val="24"/>
          <w:lang w:val="en-US"/>
        </w:rPr>
        <w:t>Demonstrate how the study contributes to scholarship on local wisdom in education</w:t>
      </w:r>
      <w:r>
        <w:rPr>
          <w:rFonts w:cs="Times New Roman"/>
          <w:color w:val="000000"/>
          <w:szCs w:val="24"/>
          <w:lang w:val="en-US"/>
        </w:rPr>
        <w:t>.</w:t>
      </w:r>
    </w:p>
    <w:p w14:paraId="1FA23CEC" w14:textId="77777777" w:rsidR="00611941" w:rsidRPr="00611941" w:rsidRDefault="00611941" w:rsidP="00611941">
      <w:pPr>
        <w:autoSpaceDE w:val="0"/>
        <w:ind w:firstLine="567"/>
        <w:rPr>
          <w:rFonts w:cs="Times New Roman"/>
          <w:color w:val="000000"/>
          <w:szCs w:val="24"/>
          <w:lang w:val="en-US"/>
        </w:rPr>
      </w:pPr>
    </w:p>
    <w:p w14:paraId="00CAA56B" w14:textId="77777777" w:rsidR="00D65BEB" w:rsidRPr="00A479FB" w:rsidRDefault="00D65BEB" w:rsidP="006A1565">
      <w:pPr>
        <w:pStyle w:val="Heading1"/>
        <w:numPr>
          <w:ilvl w:val="0"/>
          <w:numId w:val="6"/>
        </w:numPr>
        <w:tabs>
          <w:tab w:val="num" w:pos="360"/>
        </w:tabs>
        <w:spacing w:before="0"/>
        <w:ind w:left="425" w:right="-312" w:hanging="425"/>
        <w:rPr>
          <w:rFonts w:ascii="Times New Roman" w:hAnsi="Times New Roman" w:cs="Times New Roman"/>
          <w:b/>
          <w:bCs/>
          <w:color w:val="000000" w:themeColor="text1"/>
          <w:sz w:val="24"/>
          <w:szCs w:val="24"/>
          <w:lang w:val="en-US"/>
        </w:rPr>
      </w:pPr>
      <w:r w:rsidRPr="00A479FB">
        <w:rPr>
          <w:rFonts w:ascii="Times New Roman" w:hAnsi="Times New Roman" w:cs="Times New Roman"/>
          <w:b/>
          <w:bCs/>
          <w:color w:val="000000" w:themeColor="text1"/>
          <w:sz w:val="24"/>
          <w:szCs w:val="24"/>
          <w:lang w:val="en-US"/>
        </w:rPr>
        <w:t xml:space="preserve">CONCLUSION </w:t>
      </w:r>
    </w:p>
    <w:p w14:paraId="7938A434" w14:textId="7E2941F2" w:rsidR="00D65BEB" w:rsidRPr="00A479FB" w:rsidRDefault="001057EC" w:rsidP="006A1565">
      <w:pPr>
        <w:autoSpaceDE w:val="0"/>
        <w:ind w:firstLine="0"/>
        <w:rPr>
          <w:rFonts w:cs="Times New Roman"/>
          <w:color w:val="000000" w:themeColor="text1"/>
          <w:szCs w:val="24"/>
          <w:lang w:val="en-US"/>
        </w:rPr>
      </w:pPr>
      <w:r w:rsidRPr="001057EC">
        <w:rPr>
          <w:rFonts w:cs="Times New Roman"/>
          <w:color w:val="000000" w:themeColor="text1"/>
          <w:szCs w:val="24"/>
          <w:lang w:val="en-US"/>
        </w:rPr>
        <w:t xml:space="preserve">The </w:t>
      </w:r>
      <w:r>
        <w:rPr>
          <w:rFonts w:cs="Times New Roman"/>
          <w:color w:val="000000" w:themeColor="text1"/>
          <w:szCs w:val="24"/>
          <w:lang w:val="en-US"/>
        </w:rPr>
        <w:t>c</w:t>
      </w:r>
      <w:r w:rsidRPr="001057EC">
        <w:rPr>
          <w:rFonts w:cs="Times New Roman"/>
          <w:color w:val="000000" w:themeColor="text1"/>
          <w:szCs w:val="24"/>
          <w:lang w:val="en-US"/>
        </w:rPr>
        <w:t>onclusion should provide a concise synthesis of the main findings of the study. It should directly answer the research objective(s) and highlight the contribution of the article. It should also acknowledge limitation(s) and provide recommendations for future research and, when relevant, educational practice or policy.</w:t>
      </w:r>
    </w:p>
    <w:p w14:paraId="137E1A16" w14:textId="77777777" w:rsidR="00611941" w:rsidRDefault="00611941" w:rsidP="001057EC">
      <w:pPr>
        <w:autoSpaceDE w:val="0"/>
        <w:ind w:firstLine="0"/>
        <w:rPr>
          <w:rFonts w:cs="Times New Roman"/>
          <w:color w:val="000000" w:themeColor="text1"/>
          <w:szCs w:val="24"/>
          <w:lang w:val="en-US"/>
        </w:rPr>
      </w:pPr>
    </w:p>
    <w:p w14:paraId="39445177" w14:textId="5E804E00" w:rsidR="005552EF" w:rsidRPr="005552EF" w:rsidRDefault="005552EF" w:rsidP="005552EF">
      <w:pPr>
        <w:autoSpaceDE w:val="0"/>
        <w:ind w:firstLine="0"/>
        <w:rPr>
          <w:rFonts w:cs="Times New Roman"/>
          <w:color w:val="000000" w:themeColor="text1"/>
          <w:sz w:val="22"/>
          <w:szCs w:val="22"/>
          <w:lang w:val="en-US"/>
        </w:rPr>
      </w:pPr>
      <w:r w:rsidRPr="005552EF">
        <w:rPr>
          <w:rFonts w:cs="Times New Roman"/>
          <w:b/>
          <w:bCs/>
          <w:color w:val="000000" w:themeColor="text1"/>
          <w:sz w:val="22"/>
          <w:szCs w:val="22"/>
          <w:lang w:val="en-US"/>
        </w:rPr>
        <w:t>Acknowledgements</w:t>
      </w:r>
      <w:r w:rsidRPr="005552EF">
        <w:rPr>
          <w:rFonts w:cs="Times New Roman"/>
          <w:color w:val="000000" w:themeColor="text1"/>
          <w:sz w:val="22"/>
          <w:szCs w:val="22"/>
          <w:lang w:val="en-US"/>
        </w:rPr>
        <w:t xml:space="preserve">: </w:t>
      </w:r>
      <w:r w:rsidR="001057EC" w:rsidRPr="001057EC">
        <w:rPr>
          <w:rFonts w:cs="Times New Roman"/>
          <w:color w:val="000000" w:themeColor="text1"/>
          <w:sz w:val="22"/>
          <w:szCs w:val="22"/>
          <w:lang w:val="en-US"/>
        </w:rPr>
        <w:t>This section may be used to recognize financial support, institutional assistance, community participation, or contributions from individuals who do not meet the criteria for authorship. If the study was supported by a grant or institutional funding, the funding source and grant number should be stated here</w:t>
      </w:r>
      <w:r w:rsidR="001057EC">
        <w:rPr>
          <w:rFonts w:cs="Times New Roman"/>
          <w:color w:val="000000" w:themeColor="text1"/>
          <w:sz w:val="22"/>
          <w:szCs w:val="22"/>
          <w:lang w:val="en-US"/>
        </w:rPr>
        <w:t>.</w:t>
      </w:r>
    </w:p>
    <w:p w14:paraId="564841A3" w14:textId="49C43A28" w:rsidR="005552EF" w:rsidRPr="005552EF" w:rsidRDefault="005552EF" w:rsidP="005552EF">
      <w:pPr>
        <w:autoSpaceDE w:val="0"/>
        <w:ind w:firstLine="0"/>
        <w:rPr>
          <w:rFonts w:cs="Times New Roman"/>
          <w:color w:val="000000" w:themeColor="text1"/>
          <w:sz w:val="22"/>
          <w:szCs w:val="22"/>
          <w:lang w:val="en-US"/>
        </w:rPr>
      </w:pPr>
      <w:r w:rsidRPr="005552EF">
        <w:rPr>
          <w:rFonts w:cs="Times New Roman"/>
          <w:b/>
          <w:bCs/>
          <w:color w:val="000000" w:themeColor="text1"/>
          <w:sz w:val="22"/>
          <w:szCs w:val="22"/>
          <w:lang w:val="en-US"/>
        </w:rPr>
        <w:t>Data availability</w:t>
      </w:r>
      <w:r w:rsidRPr="005552EF">
        <w:rPr>
          <w:rFonts w:cs="Times New Roman"/>
          <w:color w:val="000000" w:themeColor="text1"/>
          <w:sz w:val="22"/>
          <w:szCs w:val="22"/>
          <w:lang w:val="en-US"/>
        </w:rPr>
        <w:t xml:space="preserve">: </w:t>
      </w:r>
      <w:r w:rsidR="001057EC" w:rsidRPr="001057EC">
        <w:rPr>
          <w:rFonts w:cs="Times New Roman"/>
          <w:color w:val="000000" w:themeColor="text1"/>
          <w:sz w:val="22"/>
          <w:szCs w:val="22"/>
          <w:lang w:val="en-US"/>
        </w:rPr>
        <w:t>Where relevant, authors are encouraged to include a brief statement regarding the availability of the data supporting the findings of the study. Examples may include availability upon reasonable request, inclusion within the article, or deposit in a repository.</w:t>
      </w:r>
    </w:p>
    <w:p w14:paraId="6027F1A1" w14:textId="67BB6CBF" w:rsidR="00D65BEB" w:rsidRDefault="005552EF" w:rsidP="00611941">
      <w:pPr>
        <w:autoSpaceDE w:val="0"/>
        <w:ind w:firstLine="0"/>
        <w:rPr>
          <w:rFonts w:cs="Times New Roman"/>
          <w:color w:val="000000" w:themeColor="text1"/>
          <w:sz w:val="22"/>
          <w:szCs w:val="22"/>
          <w:lang w:val="en-US"/>
        </w:rPr>
      </w:pPr>
      <w:r w:rsidRPr="005552EF">
        <w:rPr>
          <w:rFonts w:cs="Times New Roman"/>
          <w:b/>
          <w:bCs/>
          <w:color w:val="000000" w:themeColor="text1"/>
          <w:sz w:val="22"/>
          <w:szCs w:val="22"/>
          <w:lang w:val="en-US"/>
        </w:rPr>
        <w:t>Conflict of Interest</w:t>
      </w:r>
      <w:r w:rsidRPr="005552EF">
        <w:rPr>
          <w:rFonts w:cs="Times New Roman"/>
          <w:color w:val="000000" w:themeColor="text1"/>
          <w:sz w:val="22"/>
          <w:szCs w:val="22"/>
          <w:lang w:val="en-US"/>
        </w:rPr>
        <w:t xml:space="preserve">: </w:t>
      </w:r>
      <w:r w:rsidR="001057EC" w:rsidRPr="001057EC">
        <w:rPr>
          <w:rFonts w:cs="Times New Roman"/>
          <w:color w:val="000000" w:themeColor="text1"/>
          <w:sz w:val="22"/>
          <w:szCs w:val="22"/>
          <w:lang w:val="en-US"/>
        </w:rPr>
        <w:t>Authors must disclose any conflict of interest related to the manuscript. If there is no conflict of interest, authors may state:</w:t>
      </w:r>
      <w:r w:rsidR="001057EC">
        <w:rPr>
          <w:rFonts w:cs="Times New Roman"/>
          <w:color w:val="000000" w:themeColor="text1"/>
          <w:sz w:val="22"/>
          <w:szCs w:val="22"/>
          <w:lang w:val="en-US"/>
        </w:rPr>
        <w:t xml:space="preserve"> </w:t>
      </w:r>
      <w:r w:rsidR="001057EC" w:rsidRPr="001057EC">
        <w:rPr>
          <w:rFonts w:cs="Times New Roman"/>
          <w:color w:val="000000" w:themeColor="text1"/>
          <w:sz w:val="22"/>
          <w:szCs w:val="22"/>
          <w:lang w:val="en-US"/>
        </w:rPr>
        <w:t>“The authors declare that there is no conflict of interest regarding the publication of this article.”</w:t>
      </w:r>
    </w:p>
    <w:p w14:paraId="0CBF7320" w14:textId="77777777" w:rsidR="00611941" w:rsidRPr="00611941" w:rsidRDefault="00611941" w:rsidP="00611941">
      <w:pPr>
        <w:autoSpaceDE w:val="0"/>
        <w:ind w:firstLine="0"/>
        <w:rPr>
          <w:rFonts w:cs="Times New Roman"/>
          <w:color w:val="000000" w:themeColor="text1"/>
          <w:sz w:val="22"/>
          <w:szCs w:val="22"/>
          <w:lang w:val="en-US"/>
        </w:rPr>
      </w:pPr>
    </w:p>
    <w:p w14:paraId="776D99AF" w14:textId="2F9F7CBD" w:rsidR="00D65BEB" w:rsidRDefault="00D65BEB" w:rsidP="000F0928">
      <w:pPr>
        <w:ind w:firstLine="0"/>
        <w:rPr>
          <w:rFonts w:cs="Times New Roman"/>
          <w:b/>
          <w:color w:val="000000"/>
          <w:szCs w:val="24"/>
          <w:lang w:val="en-US"/>
        </w:rPr>
      </w:pPr>
      <w:r w:rsidRPr="00A479FB">
        <w:rPr>
          <w:rFonts w:cs="Times New Roman"/>
          <w:b/>
          <w:color w:val="000000"/>
          <w:szCs w:val="24"/>
          <w:lang w:val="en-US"/>
        </w:rPr>
        <w:t>REFERENCES</w:t>
      </w:r>
    </w:p>
    <w:p w14:paraId="30DB686A" w14:textId="7716915B" w:rsidR="001057EC" w:rsidRPr="001057EC" w:rsidRDefault="007E0E3C" w:rsidP="00611941">
      <w:pPr>
        <w:tabs>
          <w:tab w:val="left" w:pos="8222"/>
        </w:tabs>
        <w:ind w:firstLine="0"/>
        <w:rPr>
          <w:rFonts w:cs="Times New Roman"/>
          <w:szCs w:val="24"/>
          <w:lang w:val="en-US"/>
        </w:rPr>
      </w:pPr>
      <w:r w:rsidRPr="001057EC">
        <w:rPr>
          <w:rFonts w:cs="Times New Roman"/>
          <w:szCs w:val="24"/>
          <w:lang w:val="en-US"/>
        </w:rPr>
        <w:t xml:space="preserve">The following are the reference writing guidelines for the Journal of Local Wisdom in Education. All references must be arranged alphabetically and formatted according to the </w:t>
      </w:r>
      <w:r w:rsidRPr="001057EC">
        <w:rPr>
          <w:rFonts w:cs="Times New Roman"/>
          <w:szCs w:val="24"/>
          <w:lang w:val="en-US"/>
        </w:rPr>
        <w:lastRenderedPageBreak/>
        <w:t>American Psychological Association (APA) 7th Edition style. Authors are strongly encouraged to use reference management tools such as Mendeley, Zotero, or EndNote.</w:t>
      </w:r>
      <w:r w:rsidR="00611941">
        <w:rPr>
          <w:rFonts w:cs="Times New Roman"/>
          <w:szCs w:val="24"/>
          <w:lang w:val="en-US"/>
        </w:rPr>
        <w:t xml:space="preserve"> </w:t>
      </w:r>
      <w:r w:rsidRPr="001057EC">
        <w:rPr>
          <w:rFonts w:cs="Times New Roman"/>
          <w:szCs w:val="24"/>
          <w:lang w:val="en-US"/>
        </w:rPr>
        <w:t xml:space="preserve">A </w:t>
      </w:r>
      <w:r w:rsidRPr="001057EC">
        <w:rPr>
          <w:rFonts w:cs="Times New Roman"/>
          <w:color w:val="000000"/>
          <w:szCs w:val="24"/>
          <w:lang w:val="en-US"/>
        </w:rPr>
        <w:t>minimum</w:t>
      </w:r>
      <w:r w:rsidRPr="001057EC">
        <w:rPr>
          <w:rFonts w:cs="Times New Roman"/>
          <w:szCs w:val="24"/>
          <w:lang w:val="en-US"/>
        </w:rPr>
        <w:t xml:space="preserve"> of 85% of the cited references must be published within the last 10 years, and at least 85% must be sourced from international peer-reviewed journals. This ensures that the article is grounded in recent and globally relevant scholarship. </w:t>
      </w:r>
    </w:p>
    <w:p w14:paraId="24167E9B" w14:textId="77777777" w:rsidR="001057EC" w:rsidRPr="001057EC" w:rsidRDefault="001057EC" w:rsidP="001057EC">
      <w:pPr>
        <w:ind w:firstLine="0"/>
        <w:rPr>
          <w:rFonts w:cs="Times New Roman"/>
          <w:b/>
          <w:bCs/>
          <w:color w:val="000000"/>
          <w:szCs w:val="24"/>
          <w:lang w:val="en-ID"/>
        </w:rPr>
      </w:pPr>
      <w:r w:rsidRPr="001057EC">
        <w:rPr>
          <w:rFonts w:cs="Times New Roman"/>
          <w:b/>
          <w:bCs/>
          <w:color w:val="000000"/>
          <w:szCs w:val="24"/>
          <w:lang w:val="en-ID"/>
        </w:rPr>
        <w:t>Examples of References in APA Style 7</w:t>
      </w:r>
    </w:p>
    <w:p w14:paraId="4D590470" w14:textId="77777777" w:rsidR="001057EC" w:rsidRPr="001057EC" w:rsidRDefault="001057EC" w:rsidP="00F258BF">
      <w:pPr>
        <w:ind w:firstLine="0"/>
        <w:rPr>
          <w:rFonts w:cs="Times New Roman"/>
          <w:color w:val="000000"/>
          <w:szCs w:val="24"/>
          <w:lang w:val="en-ID"/>
        </w:rPr>
      </w:pPr>
      <w:r w:rsidRPr="001057EC">
        <w:rPr>
          <w:rFonts w:cs="Times New Roman"/>
          <w:color w:val="000000"/>
          <w:szCs w:val="24"/>
          <w:lang w:val="en-ID"/>
        </w:rPr>
        <w:t>Journal article with DOI</w:t>
      </w:r>
    </w:p>
    <w:p w14:paraId="0E03BB95" w14:textId="3E4ADFA2" w:rsidR="001057EC" w:rsidRPr="001057EC" w:rsidRDefault="001057EC" w:rsidP="001057EC">
      <w:pPr>
        <w:snapToGrid w:val="0"/>
        <w:spacing w:before="120" w:after="120" w:line="276" w:lineRule="auto"/>
        <w:ind w:left="567" w:hanging="567"/>
        <w:rPr>
          <w:rFonts w:cs="Times New Roman"/>
          <w:color w:val="000000"/>
          <w:szCs w:val="24"/>
          <w:lang w:val="en-ID"/>
        </w:rPr>
      </w:pPr>
      <w:r w:rsidRPr="001057EC">
        <w:rPr>
          <w:rFonts w:cs="Times New Roman"/>
          <w:color w:val="000000"/>
          <w:szCs w:val="24"/>
          <w:lang w:val="en-ID"/>
        </w:rPr>
        <w:t xml:space="preserve">Rosa, M., &amp; </w:t>
      </w:r>
      <w:proofErr w:type="spellStart"/>
      <w:r w:rsidRPr="001057EC">
        <w:rPr>
          <w:rFonts w:cs="Times New Roman"/>
          <w:color w:val="000000"/>
          <w:szCs w:val="24"/>
          <w:lang w:val="en-ID"/>
        </w:rPr>
        <w:t>Orey</w:t>
      </w:r>
      <w:proofErr w:type="spellEnd"/>
      <w:r w:rsidRPr="001057EC">
        <w:rPr>
          <w:rFonts w:cs="Times New Roman"/>
          <w:color w:val="000000"/>
          <w:szCs w:val="24"/>
          <w:lang w:val="en-ID"/>
        </w:rPr>
        <w:t xml:space="preserve">, D. C. (2024). Exploring cultural dynamism of </w:t>
      </w:r>
      <w:proofErr w:type="spellStart"/>
      <w:r w:rsidRPr="001057EC">
        <w:rPr>
          <w:rFonts w:cs="Times New Roman"/>
          <w:color w:val="000000"/>
          <w:szCs w:val="24"/>
          <w:lang w:val="en-ID"/>
        </w:rPr>
        <w:t>ethnomodelling</w:t>
      </w:r>
      <w:proofErr w:type="spellEnd"/>
      <w:r w:rsidRPr="001057EC">
        <w:rPr>
          <w:rFonts w:cs="Times New Roman"/>
          <w:color w:val="000000"/>
          <w:szCs w:val="24"/>
          <w:lang w:val="en-ID"/>
        </w:rPr>
        <w:t xml:space="preserve"> as a pedagogical action for students from minority cultural groups.</w:t>
      </w:r>
      <w:r>
        <w:rPr>
          <w:rFonts w:cs="Times New Roman"/>
          <w:color w:val="000000"/>
          <w:szCs w:val="24"/>
          <w:lang w:val="en-ID"/>
        </w:rPr>
        <w:t xml:space="preserve"> </w:t>
      </w:r>
      <w:r w:rsidRPr="001057EC">
        <w:rPr>
          <w:rFonts w:cs="Times New Roman"/>
          <w:i/>
          <w:iCs/>
          <w:color w:val="000000"/>
          <w:szCs w:val="24"/>
          <w:lang w:val="en-ID"/>
        </w:rPr>
        <w:t>ZDM–Mathematics Education, 56</w:t>
      </w:r>
      <w:r w:rsidRPr="001057EC">
        <w:rPr>
          <w:rFonts w:cs="Times New Roman"/>
          <w:color w:val="000000"/>
          <w:szCs w:val="24"/>
          <w:lang w:val="en-ID"/>
        </w:rPr>
        <w:t>(3), 423–434.</w:t>
      </w:r>
      <w:hyperlink r:id="rId14" w:history="1">
        <w:r w:rsidRPr="001057EC">
          <w:rPr>
            <w:rStyle w:val="Hyperlink"/>
            <w:rFonts w:cs="Times New Roman"/>
            <w:szCs w:val="24"/>
            <w:lang w:val="en-ID"/>
          </w:rPr>
          <w:t>https://doi.org/10.1007/s11858-023-01539-7</w:t>
        </w:r>
      </w:hyperlink>
    </w:p>
    <w:p w14:paraId="1323B022" w14:textId="77777777" w:rsidR="001057EC" w:rsidRDefault="001057EC" w:rsidP="00F258BF">
      <w:pPr>
        <w:ind w:firstLine="0"/>
        <w:rPr>
          <w:rFonts w:cs="Times New Roman"/>
          <w:color w:val="000000"/>
          <w:szCs w:val="24"/>
          <w:lang w:val="en-ID"/>
        </w:rPr>
      </w:pPr>
      <w:r w:rsidRPr="001057EC">
        <w:rPr>
          <w:rFonts w:cs="Times New Roman"/>
          <w:color w:val="000000"/>
          <w:szCs w:val="24"/>
          <w:lang w:val="en-ID"/>
        </w:rPr>
        <w:t>Journal article without DOI</w:t>
      </w:r>
    </w:p>
    <w:p w14:paraId="403FEA3E" w14:textId="21B96B91" w:rsidR="001057EC" w:rsidRPr="001057EC" w:rsidRDefault="001057EC" w:rsidP="001057EC">
      <w:pPr>
        <w:snapToGrid w:val="0"/>
        <w:spacing w:before="120" w:after="120" w:line="276" w:lineRule="auto"/>
        <w:ind w:left="567" w:hanging="567"/>
        <w:rPr>
          <w:rFonts w:cs="Times New Roman"/>
          <w:color w:val="000000"/>
          <w:szCs w:val="24"/>
          <w:lang w:val="en-ID"/>
        </w:rPr>
      </w:pPr>
      <w:proofErr w:type="spellStart"/>
      <w:r w:rsidRPr="001057EC">
        <w:rPr>
          <w:rFonts w:cs="Times New Roman"/>
          <w:color w:val="000000"/>
          <w:szCs w:val="24"/>
          <w:lang w:val="en-ID"/>
        </w:rPr>
        <w:t>Badeni</w:t>
      </w:r>
      <w:proofErr w:type="spellEnd"/>
      <w:r w:rsidRPr="001057EC">
        <w:rPr>
          <w:rFonts w:cs="Times New Roman"/>
          <w:color w:val="000000"/>
          <w:szCs w:val="24"/>
          <w:lang w:val="en-ID"/>
        </w:rPr>
        <w:t xml:space="preserve">, B., &amp; </w:t>
      </w:r>
      <w:proofErr w:type="spellStart"/>
      <w:r w:rsidRPr="001057EC">
        <w:rPr>
          <w:rFonts w:cs="Times New Roman"/>
          <w:color w:val="000000"/>
          <w:szCs w:val="24"/>
          <w:lang w:val="en-ID"/>
        </w:rPr>
        <w:t>Saparahayuningsih</w:t>
      </w:r>
      <w:proofErr w:type="spellEnd"/>
      <w:r w:rsidRPr="001057EC">
        <w:rPr>
          <w:rFonts w:cs="Times New Roman"/>
          <w:color w:val="000000"/>
          <w:szCs w:val="24"/>
          <w:lang w:val="en-ID"/>
        </w:rPr>
        <w:t>, S. (2023). The implementation of local wisdom-based character education in elementary school.</w:t>
      </w:r>
      <w:r>
        <w:rPr>
          <w:rFonts w:cs="Times New Roman"/>
          <w:color w:val="000000"/>
          <w:szCs w:val="24"/>
          <w:lang w:val="en-ID"/>
        </w:rPr>
        <w:t xml:space="preserve"> </w:t>
      </w:r>
      <w:r w:rsidRPr="001057EC">
        <w:rPr>
          <w:rFonts w:cs="Times New Roman"/>
          <w:i/>
          <w:iCs/>
          <w:color w:val="000000"/>
          <w:szCs w:val="24"/>
          <w:lang w:val="en-ID"/>
        </w:rPr>
        <w:t>Journal of Educational Issues, 9</w:t>
      </w:r>
      <w:r w:rsidRPr="001057EC">
        <w:rPr>
          <w:rFonts w:cs="Times New Roman"/>
          <w:color w:val="000000"/>
          <w:szCs w:val="24"/>
          <w:lang w:val="en-ID"/>
        </w:rPr>
        <w:t>(2), 1–14.</w:t>
      </w:r>
    </w:p>
    <w:p w14:paraId="525D41C9" w14:textId="77777777" w:rsidR="001057EC" w:rsidRDefault="001057EC" w:rsidP="001057EC">
      <w:pPr>
        <w:ind w:firstLine="0"/>
        <w:rPr>
          <w:rFonts w:cs="Times New Roman"/>
          <w:color w:val="000000"/>
          <w:szCs w:val="24"/>
          <w:lang w:val="en-ID"/>
        </w:rPr>
      </w:pPr>
      <w:r w:rsidRPr="001057EC">
        <w:rPr>
          <w:rFonts w:cs="Times New Roman"/>
          <w:color w:val="000000"/>
          <w:szCs w:val="24"/>
          <w:lang w:val="en-ID"/>
        </w:rPr>
        <w:t>Book</w:t>
      </w:r>
    </w:p>
    <w:p w14:paraId="6F0A1F51" w14:textId="54AD8AD6" w:rsidR="001057EC" w:rsidRPr="001057EC" w:rsidRDefault="001057EC" w:rsidP="001057EC">
      <w:pPr>
        <w:snapToGrid w:val="0"/>
        <w:spacing w:before="120" w:after="120" w:line="276" w:lineRule="auto"/>
        <w:ind w:left="567" w:hanging="567"/>
        <w:rPr>
          <w:rFonts w:cs="Times New Roman"/>
          <w:color w:val="000000"/>
          <w:szCs w:val="24"/>
          <w:lang w:val="en-ID"/>
        </w:rPr>
      </w:pPr>
      <w:r w:rsidRPr="001057EC">
        <w:rPr>
          <w:rFonts w:cs="Times New Roman"/>
          <w:color w:val="000000"/>
          <w:szCs w:val="24"/>
          <w:lang w:val="en-ID"/>
        </w:rPr>
        <w:t>Creswell, J. W., &amp; Creswell, J. D. (2018).</w:t>
      </w:r>
      <w:r>
        <w:rPr>
          <w:rFonts w:cs="Times New Roman"/>
          <w:color w:val="000000"/>
          <w:szCs w:val="24"/>
          <w:lang w:val="en-ID"/>
        </w:rPr>
        <w:t xml:space="preserve"> </w:t>
      </w:r>
      <w:r w:rsidRPr="001057EC">
        <w:rPr>
          <w:rFonts w:cs="Times New Roman"/>
          <w:i/>
          <w:iCs/>
          <w:color w:val="000000"/>
          <w:szCs w:val="24"/>
          <w:lang w:val="en-ID"/>
        </w:rPr>
        <w:t>Research design: Qualitative, quantitative, and mixed methods approaches</w:t>
      </w:r>
      <w:r>
        <w:rPr>
          <w:rFonts w:cs="Times New Roman"/>
          <w:color w:val="000000"/>
          <w:szCs w:val="24"/>
          <w:lang w:val="en-ID"/>
        </w:rPr>
        <w:t xml:space="preserve"> </w:t>
      </w:r>
      <w:r w:rsidRPr="001057EC">
        <w:rPr>
          <w:rFonts w:cs="Times New Roman"/>
          <w:color w:val="000000"/>
          <w:szCs w:val="24"/>
          <w:lang w:val="en-ID"/>
        </w:rPr>
        <w:t>(5th ed.). SAGE Publications.</w:t>
      </w:r>
    </w:p>
    <w:p w14:paraId="783F751E" w14:textId="77777777" w:rsidR="001057EC" w:rsidRDefault="001057EC" w:rsidP="001057EC">
      <w:pPr>
        <w:ind w:firstLine="0"/>
        <w:rPr>
          <w:rFonts w:cs="Times New Roman"/>
          <w:color w:val="000000"/>
          <w:szCs w:val="24"/>
          <w:lang w:val="en-ID"/>
        </w:rPr>
      </w:pPr>
      <w:r w:rsidRPr="001057EC">
        <w:rPr>
          <w:rFonts w:cs="Times New Roman"/>
          <w:color w:val="000000"/>
          <w:szCs w:val="24"/>
          <w:lang w:val="en-ID"/>
        </w:rPr>
        <w:t>Edited</w:t>
      </w:r>
      <w:r>
        <w:rPr>
          <w:rFonts w:cs="Times New Roman"/>
          <w:color w:val="000000"/>
          <w:szCs w:val="24"/>
          <w:lang w:val="en-ID"/>
        </w:rPr>
        <w:t xml:space="preserve"> </w:t>
      </w:r>
      <w:r w:rsidRPr="001057EC">
        <w:rPr>
          <w:rFonts w:cs="Times New Roman"/>
          <w:color w:val="000000"/>
          <w:szCs w:val="24"/>
          <w:lang w:val="en-ID"/>
        </w:rPr>
        <w:t xml:space="preserve"> book</w:t>
      </w:r>
    </w:p>
    <w:p w14:paraId="72605B9C" w14:textId="357CE786" w:rsidR="001057EC" w:rsidRPr="001057EC" w:rsidRDefault="001057EC" w:rsidP="001057EC">
      <w:pPr>
        <w:snapToGrid w:val="0"/>
        <w:spacing w:before="120" w:after="120" w:line="276" w:lineRule="auto"/>
        <w:ind w:left="567" w:hanging="567"/>
        <w:rPr>
          <w:rFonts w:cs="Times New Roman"/>
          <w:color w:val="000000"/>
          <w:szCs w:val="24"/>
          <w:lang w:val="en-ID"/>
        </w:rPr>
      </w:pPr>
      <w:r w:rsidRPr="001057EC">
        <w:rPr>
          <w:rFonts w:cs="Times New Roman"/>
          <w:color w:val="000000"/>
          <w:szCs w:val="24"/>
          <w:lang w:val="en-ID"/>
        </w:rPr>
        <w:t>D’Ambrosio, U., &amp; Rosa, M. (Eds.). (2021). </w:t>
      </w:r>
      <w:r w:rsidRPr="001057EC">
        <w:rPr>
          <w:rFonts w:cs="Times New Roman"/>
          <w:i/>
          <w:iCs/>
          <w:color w:val="000000"/>
          <w:szCs w:val="24"/>
          <w:lang w:val="en-ID"/>
        </w:rPr>
        <w:t>Ethnomathematics and its diverse approaches for mathematics education</w:t>
      </w:r>
      <w:r w:rsidRPr="001057EC">
        <w:rPr>
          <w:rFonts w:cs="Times New Roman"/>
          <w:color w:val="000000"/>
          <w:szCs w:val="24"/>
          <w:lang w:val="en-ID"/>
        </w:rPr>
        <w:t>. Springer.</w:t>
      </w:r>
    </w:p>
    <w:p w14:paraId="025289A0" w14:textId="77777777" w:rsidR="001057EC" w:rsidRDefault="001057EC" w:rsidP="001057EC">
      <w:pPr>
        <w:ind w:firstLine="0"/>
        <w:rPr>
          <w:rFonts w:cs="Times New Roman"/>
          <w:color w:val="000000"/>
          <w:szCs w:val="24"/>
          <w:lang w:val="en-ID"/>
        </w:rPr>
      </w:pPr>
      <w:r w:rsidRPr="001057EC">
        <w:rPr>
          <w:rFonts w:cs="Times New Roman"/>
          <w:color w:val="000000"/>
          <w:szCs w:val="24"/>
          <w:lang w:val="en-ID"/>
        </w:rPr>
        <w:t>Chapter in an edited book</w:t>
      </w:r>
    </w:p>
    <w:p w14:paraId="75A7732B" w14:textId="11ED113C" w:rsidR="001057EC" w:rsidRPr="001057EC" w:rsidRDefault="001057EC" w:rsidP="001057EC">
      <w:pPr>
        <w:snapToGrid w:val="0"/>
        <w:spacing w:before="120" w:after="120" w:line="276" w:lineRule="auto"/>
        <w:ind w:left="567" w:hanging="567"/>
        <w:rPr>
          <w:rFonts w:cs="Times New Roman"/>
          <w:color w:val="000000"/>
          <w:szCs w:val="24"/>
          <w:lang w:val="en-ID"/>
        </w:rPr>
      </w:pPr>
      <w:r w:rsidRPr="001057EC">
        <w:rPr>
          <w:rFonts w:cs="Times New Roman"/>
          <w:color w:val="000000"/>
          <w:szCs w:val="24"/>
          <w:lang w:val="en-ID"/>
        </w:rPr>
        <w:t xml:space="preserve">Rosa, M., &amp; </w:t>
      </w:r>
      <w:proofErr w:type="spellStart"/>
      <w:r w:rsidRPr="001057EC">
        <w:rPr>
          <w:rFonts w:cs="Times New Roman"/>
          <w:color w:val="000000"/>
          <w:szCs w:val="24"/>
          <w:lang w:val="en-ID"/>
        </w:rPr>
        <w:t>Orey</w:t>
      </w:r>
      <w:proofErr w:type="spellEnd"/>
      <w:r w:rsidRPr="001057EC">
        <w:rPr>
          <w:rFonts w:cs="Times New Roman"/>
          <w:color w:val="000000"/>
          <w:szCs w:val="24"/>
          <w:lang w:val="en-ID"/>
        </w:rPr>
        <w:t xml:space="preserve">, D. C. (2021). </w:t>
      </w:r>
      <w:proofErr w:type="spellStart"/>
      <w:r w:rsidRPr="001057EC">
        <w:rPr>
          <w:rFonts w:cs="Times New Roman"/>
          <w:color w:val="000000"/>
          <w:szCs w:val="24"/>
          <w:lang w:val="en-ID"/>
        </w:rPr>
        <w:t>Ethnomodelling</w:t>
      </w:r>
      <w:proofErr w:type="spellEnd"/>
      <w:r w:rsidRPr="001057EC">
        <w:rPr>
          <w:rFonts w:cs="Times New Roman"/>
          <w:color w:val="000000"/>
          <w:szCs w:val="24"/>
          <w:lang w:val="en-ID"/>
        </w:rPr>
        <w:t xml:space="preserve"> as the translation of diverse cultural mathematical practices. In L. N. Huynh, K. </w:t>
      </w:r>
      <w:proofErr w:type="spellStart"/>
      <w:r w:rsidRPr="001057EC">
        <w:rPr>
          <w:rFonts w:cs="Times New Roman"/>
          <w:color w:val="000000"/>
          <w:szCs w:val="24"/>
          <w:lang w:val="en-ID"/>
        </w:rPr>
        <w:t>Hostinska</w:t>
      </w:r>
      <w:proofErr w:type="spellEnd"/>
      <w:r w:rsidRPr="001057EC">
        <w:rPr>
          <w:rFonts w:cs="Times New Roman"/>
          <w:color w:val="000000"/>
          <w:szCs w:val="24"/>
          <w:lang w:val="en-ID"/>
        </w:rPr>
        <w:t>, &amp; J. S. Vitter (Eds.),</w:t>
      </w:r>
      <w:r>
        <w:rPr>
          <w:rFonts w:cs="Times New Roman"/>
          <w:color w:val="000000"/>
          <w:szCs w:val="24"/>
          <w:lang w:val="en-ID"/>
        </w:rPr>
        <w:t xml:space="preserve"> </w:t>
      </w:r>
      <w:r w:rsidRPr="001057EC">
        <w:rPr>
          <w:rFonts w:cs="Times New Roman"/>
          <w:i/>
          <w:iCs/>
          <w:color w:val="000000"/>
          <w:szCs w:val="24"/>
          <w:lang w:val="en-ID"/>
        </w:rPr>
        <w:t>Handbook of the mathematics of the arts and sciences</w:t>
      </w:r>
      <w:r>
        <w:rPr>
          <w:rFonts w:cs="Times New Roman"/>
          <w:color w:val="000000"/>
          <w:szCs w:val="24"/>
          <w:lang w:val="en-ID"/>
        </w:rPr>
        <w:t xml:space="preserve"> </w:t>
      </w:r>
      <w:r w:rsidRPr="001057EC">
        <w:rPr>
          <w:rFonts w:cs="Times New Roman"/>
          <w:color w:val="000000"/>
          <w:szCs w:val="24"/>
          <w:lang w:val="en-ID"/>
        </w:rPr>
        <w:t>(pp. 2607–2635). Springer.</w:t>
      </w:r>
      <w:r>
        <w:rPr>
          <w:rFonts w:cs="Times New Roman"/>
          <w:color w:val="000000"/>
          <w:szCs w:val="24"/>
          <w:lang w:val="en-ID"/>
        </w:rPr>
        <w:t xml:space="preserve"> </w:t>
      </w:r>
      <w:hyperlink r:id="rId15" w:history="1">
        <w:r w:rsidRPr="001057EC">
          <w:rPr>
            <w:rStyle w:val="Hyperlink"/>
            <w:rFonts w:cs="Times New Roman"/>
            <w:szCs w:val="24"/>
            <w:lang w:val="en-ID"/>
          </w:rPr>
          <w:t>https://doi.org/10.1007/978-3-319-57072-3_70</w:t>
        </w:r>
      </w:hyperlink>
    </w:p>
    <w:p w14:paraId="0AE071CB" w14:textId="77777777" w:rsidR="001057EC" w:rsidRDefault="001057EC" w:rsidP="001057EC">
      <w:pPr>
        <w:ind w:firstLine="0"/>
        <w:rPr>
          <w:rFonts w:cs="Times New Roman"/>
          <w:color w:val="000000"/>
          <w:szCs w:val="24"/>
          <w:lang w:val="en-ID"/>
        </w:rPr>
      </w:pPr>
      <w:r w:rsidRPr="001057EC">
        <w:rPr>
          <w:rFonts w:cs="Times New Roman"/>
          <w:color w:val="000000"/>
          <w:szCs w:val="24"/>
          <w:lang w:val="en-ID"/>
        </w:rPr>
        <w:t>Proceedings paper / conference paper</w:t>
      </w:r>
    </w:p>
    <w:p w14:paraId="33FA306F" w14:textId="38177EAB" w:rsidR="001057EC" w:rsidRPr="001057EC" w:rsidRDefault="001057EC" w:rsidP="001057EC">
      <w:pPr>
        <w:snapToGrid w:val="0"/>
        <w:spacing w:before="120" w:after="120" w:line="276" w:lineRule="auto"/>
        <w:ind w:left="567" w:hanging="567"/>
        <w:rPr>
          <w:rFonts w:cs="Times New Roman"/>
          <w:color w:val="000000"/>
          <w:szCs w:val="24"/>
          <w:lang w:val="en-ID"/>
        </w:rPr>
      </w:pPr>
      <w:r w:rsidRPr="001057EC">
        <w:rPr>
          <w:rFonts w:cs="Times New Roman"/>
          <w:color w:val="000000"/>
          <w:szCs w:val="24"/>
          <w:lang w:val="en-ID"/>
        </w:rPr>
        <w:t xml:space="preserve">Hikmah, A. F., </w:t>
      </w:r>
      <w:proofErr w:type="spellStart"/>
      <w:r w:rsidRPr="001057EC">
        <w:rPr>
          <w:rFonts w:cs="Times New Roman"/>
          <w:color w:val="000000"/>
          <w:szCs w:val="24"/>
          <w:lang w:val="en-ID"/>
        </w:rPr>
        <w:t>Faiziyah</w:t>
      </w:r>
      <w:proofErr w:type="spellEnd"/>
      <w:r w:rsidRPr="001057EC">
        <w:rPr>
          <w:rFonts w:cs="Times New Roman"/>
          <w:color w:val="000000"/>
          <w:szCs w:val="24"/>
          <w:lang w:val="en-ID"/>
        </w:rPr>
        <w:t xml:space="preserve">, N., &amp; </w:t>
      </w:r>
      <w:proofErr w:type="spellStart"/>
      <w:r w:rsidRPr="001057EC">
        <w:rPr>
          <w:rFonts w:cs="Times New Roman"/>
          <w:color w:val="000000"/>
          <w:szCs w:val="24"/>
          <w:lang w:val="en-ID"/>
        </w:rPr>
        <w:t>Ishartono</w:t>
      </w:r>
      <w:proofErr w:type="spellEnd"/>
      <w:r w:rsidRPr="001057EC">
        <w:rPr>
          <w:rFonts w:cs="Times New Roman"/>
          <w:color w:val="000000"/>
          <w:szCs w:val="24"/>
          <w:lang w:val="en-ID"/>
        </w:rPr>
        <w:t>, N. (2024). Implementation of ethnomathematics-oriented problem-based learning to improve student activities and learning outcomes. In</w:t>
      </w:r>
      <w:r>
        <w:rPr>
          <w:rFonts w:cs="Times New Roman"/>
          <w:color w:val="000000"/>
          <w:szCs w:val="24"/>
          <w:lang w:val="en-ID"/>
        </w:rPr>
        <w:t xml:space="preserve"> </w:t>
      </w:r>
      <w:r w:rsidRPr="001057EC">
        <w:rPr>
          <w:rFonts w:cs="Times New Roman"/>
          <w:i/>
          <w:iCs/>
          <w:color w:val="000000"/>
          <w:szCs w:val="24"/>
          <w:lang w:val="en-ID"/>
        </w:rPr>
        <w:t>AIP Conference Proceeding</w:t>
      </w:r>
      <w:r>
        <w:rPr>
          <w:rFonts w:cs="Times New Roman"/>
          <w:color w:val="000000"/>
          <w:szCs w:val="24"/>
          <w:lang w:val="en-ID"/>
        </w:rPr>
        <w:t xml:space="preserve"> </w:t>
      </w:r>
      <w:r w:rsidRPr="001057EC">
        <w:rPr>
          <w:rFonts w:cs="Times New Roman"/>
          <w:color w:val="000000"/>
          <w:szCs w:val="24"/>
          <w:lang w:val="en-ID"/>
        </w:rPr>
        <w:t>(Vol. 2926, p. 020001). AIP Publishing.</w:t>
      </w:r>
      <w:r>
        <w:rPr>
          <w:rFonts w:cs="Times New Roman"/>
          <w:color w:val="000000"/>
          <w:szCs w:val="24"/>
          <w:lang w:val="en-ID"/>
        </w:rPr>
        <w:t xml:space="preserve"> </w:t>
      </w:r>
      <w:hyperlink r:id="rId16" w:history="1">
        <w:r w:rsidRPr="001057EC">
          <w:rPr>
            <w:rStyle w:val="Hyperlink"/>
            <w:rFonts w:cs="Times New Roman"/>
            <w:szCs w:val="24"/>
            <w:lang w:val="en-ID"/>
          </w:rPr>
          <w:t>https://doi.org/10.1063/5.0183046</w:t>
        </w:r>
      </w:hyperlink>
    </w:p>
    <w:p w14:paraId="00083D3B" w14:textId="77777777" w:rsidR="001057EC" w:rsidRDefault="001057EC" w:rsidP="001057EC">
      <w:pPr>
        <w:ind w:firstLine="0"/>
        <w:rPr>
          <w:rFonts w:cs="Times New Roman"/>
          <w:color w:val="000000"/>
          <w:szCs w:val="24"/>
          <w:lang w:val="en-ID"/>
        </w:rPr>
      </w:pPr>
      <w:r w:rsidRPr="001057EC">
        <w:rPr>
          <w:rFonts w:cs="Times New Roman"/>
          <w:color w:val="000000"/>
          <w:szCs w:val="24"/>
          <w:lang w:val="en-ID"/>
        </w:rPr>
        <w:t>Thesis or dissertation</w:t>
      </w:r>
    </w:p>
    <w:p w14:paraId="2020D6E3" w14:textId="5721A9F1" w:rsidR="001057EC" w:rsidRPr="001057EC" w:rsidRDefault="001057EC" w:rsidP="001057EC">
      <w:pPr>
        <w:snapToGrid w:val="0"/>
        <w:spacing w:before="120" w:after="120" w:line="276" w:lineRule="auto"/>
        <w:ind w:left="567" w:hanging="567"/>
        <w:rPr>
          <w:rFonts w:cs="Times New Roman"/>
          <w:color w:val="000000"/>
          <w:szCs w:val="24"/>
          <w:lang w:val="en-ID"/>
        </w:rPr>
      </w:pPr>
      <w:r w:rsidRPr="001057EC">
        <w:rPr>
          <w:rFonts w:cs="Times New Roman"/>
          <w:color w:val="000000"/>
          <w:szCs w:val="24"/>
          <w:lang w:val="en-ID"/>
        </w:rPr>
        <w:t>Sulaiman, F. (2011). The effectiveness of problem-based learning (PBL) online on students’ creative and critical thinking in physics at tertiary level in Malaysia [Doctoral thesis, University of Waikato]. University of Waikato Research Commons.</w:t>
      </w:r>
    </w:p>
    <w:p w14:paraId="00194977" w14:textId="77777777" w:rsidR="001057EC" w:rsidRDefault="001057EC" w:rsidP="001057EC">
      <w:pPr>
        <w:ind w:firstLine="0"/>
        <w:rPr>
          <w:rFonts w:cs="Times New Roman"/>
          <w:color w:val="000000"/>
          <w:szCs w:val="24"/>
          <w:lang w:val="en-ID"/>
        </w:rPr>
      </w:pPr>
      <w:r w:rsidRPr="001057EC">
        <w:rPr>
          <w:rFonts w:cs="Times New Roman"/>
          <w:color w:val="000000"/>
          <w:szCs w:val="24"/>
          <w:lang w:val="en-ID"/>
        </w:rPr>
        <w:t>Report</w:t>
      </w:r>
    </w:p>
    <w:p w14:paraId="26E07DA9" w14:textId="6523FFEB" w:rsidR="001057EC" w:rsidRPr="001057EC" w:rsidRDefault="001057EC" w:rsidP="001057EC">
      <w:pPr>
        <w:snapToGrid w:val="0"/>
        <w:spacing w:before="120" w:after="120" w:line="276" w:lineRule="auto"/>
        <w:ind w:left="567" w:hanging="567"/>
        <w:rPr>
          <w:rFonts w:cs="Times New Roman"/>
          <w:color w:val="000000"/>
          <w:szCs w:val="24"/>
          <w:lang w:val="en-ID"/>
        </w:rPr>
      </w:pPr>
      <w:r w:rsidRPr="001057EC">
        <w:rPr>
          <w:rFonts w:cs="Times New Roman"/>
          <w:color w:val="000000"/>
          <w:szCs w:val="24"/>
          <w:lang w:val="en-ID"/>
        </w:rPr>
        <w:lastRenderedPageBreak/>
        <w:t>UNESCO. (2023). </w:t>
      </w:r>
      <w:r w:rsidRPr="001057EC">
        <w:rPr>
          <w:rFonts w:cs="Times New Roman"/>
          <w:i/>
          <w:iCs/>
          <w:color w:val="000000"/>
          <w:szCs w:val="24"/>
          <w:lang w:val="en-ID"/>
        </w:rPr>
        <w:t>Reimagining education in culturally diverse societies</w:t>
      </w:r>
      <w:r w:rsidRPr="001057EC">
        <w:rPr>
          <w:rFonts w:cs="Times New Roman"/>
          <w:color w:val="000000"/>
          <w:szCs w:val="24"/>
          <w:lang w:val="en-ID"/>
        </w:rPr>
        <w:t>. UNESCO Publishing.</w:t>
      </w:r>
    </w:p>
    <w:p w14:paraId="771CC4D8" w14:textId="5E07D98B" w:rsidR="006975D5" w:rsidRPr="00A479FB" w:rsidRDefault="006975D5" w:rsidP="006A1565">
      <w:pPr>
        <w:autoSpaceDE w:val="0"/>
        <w:autoSpaceDN w:val="0"/>
        <w:adjustRightInd w:val="0"/>
        <w:spacing w:line="240" w:lineRule="auto"/>
        <w:ind w:firstLine="0"/>
        <w:rPr>
          <w:rFonts w:cs="Times New Roman"/>
          <w:szCs w:val="24"/>
          <w:lang w:val="en-US"/>
        </w:rPr>
      </w:pPr>
    </w:p>
    <w:p w14:paraId="31245BB1" w14:textId="4D255B97" w:rsidR="006975D5" w:rsidRPr="00CF6D94" w:rsidRDefault="00884252" w:rsidP="006975D5">
      <w:pPr>
        <w:autoSpaceDE w:val="0"/>
        <w:autoSpaceDN w:val="0"/>
        <w:adjustRightInd w:val="0"/>
        <w:spacing w:line="240" w:lineRule="auto"/>
        <w:ind w:left="480" w:hanging="480"/>
        <w:rPr>
          <w:rFonts w:cs="Times New Roman"/>
          <w:b/>
          <w:bCs/>
          <w:sz w:val="22"/>
          <w:szCs w:val="22"/>
          <w:lang w:val="en-US"/>
        </w:rPr>
      </w:pPr>
      <w:r w:rsidRPr="00CF6D94">
        <w:rPr>
          <w:rFonts w:cs="Times New Roman"/>
          <w:b/>
          <w:bCs/>
          <w:sz w:val="22"/>
          <w:szCs w:val="22"/>
          <w:lang w:val="en-US"/>
        </w:rPr>
        <w:t xml:space="preserve">About </w:t>
      </w:r>
      <w:r w:rsidR="00525488" w:rsidRPr="00CF6D94">
        <w:rPr>
          <w:rFonts w:cs="Times New Roman"/>
          <w:b/>
          <w:bCs/>
          <w:sz w:val="22"/>
          <w:szCs w:val="22"/>
          <w:lang w:val="en-US"/>
        </w:rPr>
        <w:t>t</w:t>
      </w:r>
      <w:r w:rsidR="006A1565" w:rsidRPr="00CF6D94">
        <w:rPr>
          <w:rFonts w:cs="Times New Roman"/>
          <w:b/>
          <w:bCs/>
          <w:sz w:val="22"/>
          <w:szCs w:val="22"/>
          <w:lang w:val="en-US"/>
        </w:rPr>
        <w:t xml:space="preserve">he </w:t>
      </w:r>
      <w:r w:rsidRPr="00CF6D94">
        <w:rPr>
          <w:rFonts w:cs="Times New Roman"/>
          <w:b/>
          <w:bCs/>
          <w:sz w:val="22"/>
          <w:szCs w:val="22"/>
          <w:lang w:val="en-US"/>
        </w:rPr>
        <w:t>Authors</w:t>
      </w:r>
    </w:p>
    <w:p w14:paraId="4620498B" w14:textId="77777777" w:rsidR="00525488" w:rsidRDefault="00525488" w:rsidP="006975D5">
      <w:pPr>
        <w:autoSpaceDE w:val="0"/>
        <w:autoSpaceDN w:val="0"/>
        <w:adjustRightInd w:val="0"/>
        <w:spacing w:line="240" w:lineRule="auto"/>
        <w:ind w:left="480" w:hanging="480"/>
        <w:rPr>
          <w:rFonts w:cs="Times New Roman"/>
          <w:b/>
          <w:bCs/>
          <w:szCs w:val="24"/>
          <w:lang w:val="en-US"/>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6660"/>
      </w:tblGrid>
      <w:tr w:rsidR="00525488" w:rsidRPr="00525488" w14:paraId="2C037795" w14:textId="77777777" w:rsidTr="00F258BF">
        <w:trPr>
          <w:trHeight w:val="1807"/>
        </w:trPr>
        <w:tc>
          <w:tcPr>
            <w:tcW w:w="1282" w:type="pct"/>
            <w:vAlign w:val="center"/>
          </w:tcPr>
          <w:p w14:paraId="15A4CD28" w14:textId="0AA17760" w:rsidR="00525488" w:rsidRPr="00611941" w:rsidRDefault="00F258BF" w:rsidP="00F258BF">
            <w:pPr>
              <w:widowControl/>
              <w:suppressAutoHyphens w:val="0"/>
              <w:spacing w:line="240" w:lineRule="auto"/>
              <w:ind w:firstLine="0"/>
              <w:jc w:val="center"/>
              <w:rPr>
                <w:rFonts w:eastAsia="Times New Roman" w:cs="Times New Roman"/>
                <w:color w:val="000000"/>
                <w:kern w:val="0"/>
                <w:sz w:val="36"/>
                <w:szCs w:val="36"/>
                <w:lang w:val="en-US" w:eastAsia="en-US" w:bidi="ar-SA"/>
              </w:rPr>
            </w:pPr>
            <w:r w:rsidRPr="00611941">
              <w:rPr>
                <w:rFonts w:eastAsia="Times New Roman" w:cs="Times New Roman"/>
                <w:color w:val="000000"/>
                <w:kern w:val="0"/>
                <w:sz w:val="36"/>
                <w:szCs w:val="36"/>
                <w:lang w:val="en-US" w:eastAsia="en-US" w:bidi="ar-SA"/>
              </w:rPr>
              <w:t>Photo</w:t>
            </w:r>
          </w:p>
        </w:tc>
        <w:tc>
          <w:tcPr>
            <w:tcW w:w="3718" w:type="pct"/>
          </w:tcPr>
          <w:p w14:paraId="406C280C" w14:textId="63FC7AFF" w:rsidR="00F258BF" w:rsidRPr="00611941" w:rsidRDefault="00F258BF" w:rsidP="00F258BF">
            <w:pPr>
              <w:widowControl/>
              <w:suppressAutoHyphens w:val="0"/>
              <w:spacing w:line="240" w:lineRule="auto"/>
              <w:ind w:firstLine="0"/>
              <w:rPr>
                <w:lang w:val="en-US"/>
              </w:rPr>
            </w:pPr>
            <w:r w:rsidRPr="00611941">
              <w:rPr>
                <w:rStyle w:val="Strong"/>
                <w:lang w:val="en-US"/>
              </w:rPr>
              <w:t>Full Name, Academic Degree(s).</w:t>
            </w:r>
            <w:r w:rsidRPr="00611941">
              <w:rPr>
                <w:lang w:val="en-US"/>
              </w:rPr>
              <w:t xml:space="preserve"> is currently working as [current position] at [department/institution, city, country]. </w:t>
            </w:r>
            <w:proofErr w:type="spellStart"/>
            <w:r w:rsidRPr="00611941">
              <w:rPr>
                <w:lang w:val="en-US"/>
              </w:rPr>
              <w:t>He/She</w:t>
            </w:r>
            <w:proofErr w:type="spellEnd"/>
            <w:r w:rsidRPr="00611941">
              <w:rPr>
                <w:lang w:val="en-US"/>
              </w:rPr>
              <w:t xml:space="preserve"> earned his/her [highest degree] in [field of study] from [university name]. </w:t>
            </w:r>
            <w:proofErr w:type="spellStart"/>
            <w:r w:rsidRPr="00611941">
              <w:rPr>
                <w:lang w:val="en-US"/>
              </w:rPr>
              <w:t>His/Her</w:t>
            </w:r>
            <w:proofErr w:type="spellEnd"/>
            <w:r w:rsidRPr="00611941">
              <w:rPr>
                <w:lang w:val="en-US"/>
              </w:rPr>
              <w:t xml:space="preserve"> research interests include [research areas].</w:t>
            </w:r>
          </w:p>
          <w:p w14:paraId="0261A591" w14:textId="77777777" w:rsidR="00F258BF" w:rsidRPr="00611941" w:rsidRDefault="00F258BF" w:rsidP="00F258BF">
            <w:pPr>
              <w:widowControl/>
              <w:suppressAutoHyphens w:val="0"/>
              <w:spacing w:line="240" w:lineRule="auto"/>
              <w:ind w:firstLine="0"/>
              <w:rPr>
                <w:lang w:val="en-US"/>
              </w:rPr>
            </w:pPr>
            <w:r w:rsidRPr="00611941">
              <w:rPr>
                <w:b/>
                <w:bCs/>
                <w:lang w:val="en-US"/>
              </w:rPr>
              <w:t>Email</w:t>
            </w:r>
            <w:r w:rsidRPr="00611941">
              <w:rPr>
                <w:lang w:val="en-US"/>
              </w:rPr>
              <w:t>: [email address]</w:t>
            </w:r>
          </w:p>
          <w:p w14:paraId="57B092FA" w14:textId="77196F68" w:rsidR="00F258BF" w:rsidRPr="00611941" w:rsidRDefault="00F258BF" w:rsidP="00F258BF">
            <w:pPr>
              <w:widowControl/>
              <w:suppressAutoHyphens w:val="0"/>
              <w:spacing w:line="240" w:lineRule="auto"/>
              <w:ind w:firstLine="0"/>
              <w:rPr>
                <w:rFonts w:eastAsia="Times New Roman" w:cs="Times New Roman"/>
                <w:color w:val="000000"/>
                <w:kern w:val="0"/>
                <w:sz w:val="22"/>
                <w:szCs w:val="22"/>
                <w:lang w:val="en-US" w:eastAsia="en-US" w:bidi="ar-SA"/>
              </w:rPr>
            </w:pPr>
            <w:r w:rsidRPr="00611941">
              <w:rPr>
                <w:b/>
                <w:bCs/>
                <w:lang w:val="en-US"/>
              </w:rPr>
              <w:t>ORCID ID</w:t>
            </w:r>
            <w:r w:rsidRPr="00611941">
              <w:rPr>
                <w:lang w:val="en-US"/>
              </w:rPr>
              <w:t>: [ORCID link]</w:t>
            </w:r>
          </w:p>
        </w:tc>
      </w:tr>
      <w:tr w:rsidR="00F258BF" w:rsidRPr="00525488" w14:paraId="3E9F0262" w14:textId="77777777" w:rsidTr="00F258BF">
        <w:trPr>
          <w:trHeight w:val="1807"/>
        </w:trPr>
        <w:tc>
          <w:tcPr>
            <w:tcW w:w="1282" w:type="pct"/>
            <w:vAlign w:val="center"/>
          </w:tcPr>
          <w:p w14:paraId="25AA363E" w14:textId="171D29B9" w:rsidR="00F258BF" w:rsidRPr="00611941" w:rsidRDefault="00F258BF" w:rsidP="00F258BF">
            <w:pPr>
              <w:widowControl/>
              <w:suppressAutoHyphens w:val="0"/>
              <w:spacing w:line="240" w:lineRule="auto"/>
              <w:ind w:firstLine="0"/>
              <w:jc w:val="center"/>
              <w:rPr>
                <w:rFonts w:eastAsia="Times New Roman" w:cs="Times New Roman"/>
                <w:color w:val="000000"/>
                <w:kern w:val="0"/>
                <w:sz w:val="36"/>
                <w:szCs w:val="36"/>
                <w:lang w:val="en-US" w:eastAsia="en-US" w:bidi="ar-SA"/>
              </w:rPr>
            </w:pPr>
            <w:r w:rsidRPr="00611941">
              <w:rPr>
                <w:rFonts w:eastAsia="Times New Roman" w:cs="Times New Roman"/>
                <w:color w:val="000000"/>
                <w:kern w:val="0"/>
                <w:sz w:val="36"/>
                <w:szCs w:val="36"/>
                <w:lang w:val="en-US" w:eastAsia="en-US" w:bidi="ar-SA"/>
              </w:rPr>
              <w:t>Photo</w:t>
            </w:r>
          </w:p>
        </w:tc>
        <w:tc>
          <w:tcPr>
            <w:tcW w:w="3718" w:type="pct"/>
          </w:tcPr>
          <w:p w14:paraId="3EEE4264" w14:textId="77777777" w:rsidR="00F258BF" w:rsidRPr="00611941" w:rsidRDefault="00F258BF" w:rsidP="00F258BF">
            <w:pPr>
              <w:widowControl/>
              <w:suppressAutoHyphens w:val="0"/>
              <w:spacing w:line="240" w:lineRule="auto"/>
              <w:ind w:firstLine="0"/>
              <w:rPr>
                <w:lang w:val="en-US"/>
              </w:rPr>
            </w:pPr>
            <w:r w:rsidRPr="00611941">
              <w:rPr>
                <w:rStyle w:val="Strong"/>
                <w:lang w:val="en-US"/>
              </w:rPr>
              <w:t>Full Name, Academic Degree(s).</w:t>
            </w:r>
            <w:r w:rsidRPr="00611941">
              <w:rPr>
                <w:lang w:val="en-US"/>
              </w:rPr>
              <w:t xml:space="preserve"> is a teacher at [school name], [city, country]. </w:t>
            </w:r>
            <w:proofErr w:type="spellStart"/>
            <w:r w:rsidRPr="00611941">
              <w:rPr>
                <w:lang w:val="en-US"/>
              </w:rPr>
              <w:t>He/She</w:t>
            </w:r>
            <w:proofErr w:type="spellEnd"/>
            <w:r w:rsidRPr="00611941">
              <w:rPr>
                <w:lang w:val="en-US"/>
              </w:rPr>
              <w:t xml:space="preserve"> earned his/her [highest degree] in [field of study] from [university name]. </w:t>
            </w:r>
            <w:proofErr w:type="spellStart"/>
            <w:r w:rsidRPr="00611941">
              <w:rPr>
                <w:lang w:val="en-US"/>
              </w:rPr>
              <w:t>His/Her</w:t>
            </w:r>
            <w:proofErr w:type="spellEnd"/>
            <w:r w:rsidRPr="00611941">
              <w:rPr>
                <w:lang w:val="en-US"/>
              </w:rPr>
              <w:t xml:space="preserve"> professional and research interests include [research areas].</w:t>
            </w:r>
          </w:p>
          <w:p w14:paraId="73B894ED" w14:textId="7CED514F" w:rsidR="00F258BF" w:rsidRPr="00611941" w:rsidRDefault="00F258BF" w:rsidP="00611941">
            <w:pPr>
              <w:widowControl/>
              <w:tabs>
                <w:tab w:val="left" w:pos="4016"/>
              </w:tabs>
              <w:suppressAutoHyphens w:val="0"/>
              <w:spacing w:line="240" w:lineRule="auto"/>
              <w:ind w:firstLine="0"/>
              <w:rPr>
                <w:lang w:val="en-US"/>
              </w:rPr>
            </w:pPr>
            <w:r w:rsidRPr="00611941">
              <w:rPr>
                <w:b/>
                <w:bCs/>
                <w:lang w:val="en-US"/>
              </w:rPr>
              <w:t>Email</w:t>
            </w:r>
            <w:r w:rsidRPr="00611941">
              <w:rPr>
                <w:lang w:val="en-US"/>
              </w:rPr>
              <w:t>: [email address]</w:t>
            </w:r>
            <w:r w:rsidR="00611941">
              <w:rPr>
                <w:lang w:val="en-US"/>
              </w:rPr>
              <w:tab/>
            </w:r>
          </w:p>
          <w:p w14:paraId="0DEFABD0" w14:textId="4F0A3C86" w:rsidR="00F258BF" w:rsidRPr="00611941" w:rsidRDefault="00F258BF" w:rsidP="00F258BF">
            <w:pPr>
              <w:widowControl/>
              <w:suppressAutoHyphens w:val="0"/>
              <w:spacing w:line="240" w:lineRule="auto"/>
              <w:ind w:firstLine="0"/>
              <w:rPr>
                <w:rStyle w:val="Strong"/>
                <w:lang w:val="en-US"/>
              </w:rPr>
            </w:pPr>
            <w:r w:rsidRPr="00611941">
              <w:rPr>
                <w:b/>
                <w:bCs/>
                <w:lang w:val="en-US"/>
              </w:rPr>
              <w:t>ORCID ID</w:t>
            </w:r>
            <w:r w:rsidRPr="00611941">
              <w:rPr>
                <w:lang w:val="en-US"/>
              </w:rPr>
              <w:t>: [ORCID link]</w:t>
            </w:r>
          </w:p>
        </w:tc>
      </w:tr>
    </w:tbl>
    <w:p w14:paraId="533CF258" w14:textId="77777777" w:rsidR="00525488" w:rsidRDefault="00525488" w:rsidP="006975D5">
      <w:pPr>
        <w:autoSpaceDE w:val="0"/>
        <w:autoSpaceDN w:val="0"/>
        <w:adjustRightInd w:val="0"/>
        <w:spacing w:line="240" w:lineRule="auto"/>
        <w:ind w:left="480" w:hanging="480"/>
        <w:rPr>
          <w:rFonts w:cs="Times New Roman"/>
          <w:b/>
          <w:bCs/>
          <w:szCs w:val="24"/>
          <w:lang w:val="en-US"/>
        </w:rPr>
      </w:pPr>
    </w:p>
    <w:p w14:paraId="54CBFFE2" w14:textId="77777777" w:rsidR="006975D5" w:rsidRPr="00A479FB" w:rsidRDefault="006975D5" w:rsidP="00F258BF">
      <w:pPr>
        <w:autoSpaceDE w:val="0"/>
        <w:autoSpaceDN w:val="0"/>
        <w:adjustRightInd w:val="0"/>
        <w:spacing w:line="240" w:lineRule="auto"/>
        <w:ind w:firstLine="0"/>
        <w:rPr>
          <w:rFonts w:cs="Times New Roman"/>
          <w:szCs w:val="24"/>
          <w:lang w:val="en-US"/>
        </w:rPr>
      </w:pPr>
    </w:p>
    <w:sectPr w:rsidR="006975D5" w:rsidRPr="00A479FB" w:rsidSect="004C19F7">
      <w:headerReference w:type="default" r:id="rId17"/>
      <w:footerReference w:type="default" r:id="rId18"/>
      <w:headerReference w:type="first" r:id="rId19"/>
      <w:footerReference w:type="first" r:id="rId20"/>
      <w:pgSz w:w="11906" w:h="16838"/>
      <w:pgMar w:top="1701" w:right="1134" w:bottom="1134" w:left="1701" w:header="51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9EE0" w14:textId="77777777" w:rsidR="00983F18" w:rsidRDefault="00983F18" w:rsidP="00D34437">
      <w:pPr>
        <w:spacing w:line="240" w:lineRule="auto"/>
      </w:pPr>
      <w:r>
        <w:separator/>
      </w:r>
    </w:p>
  </w:endnote>
  <w:endnote w:type="continuationSeparator" w:id="0">
    <w:p w14:paraId="18D306E3" w14:textId="77777777" w:rsidR="00983F18" w:rsidRDefault="00983F18" w:rsidP="00D344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itstream Vera Sans">
    <w:altName w:val="Yu Gothic"/>
    <w:panose1 w:val="020B0604020202020204"/>
    <w:charset w:val="80"/>
    <w:family w:val="auto"/>
    <w:pitch w:val="variable"/>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EEC3" w14:textId="203159DC" w:rsidR="00AA19EB" w:rsidRPr="00E41694" w:rsidRDefault="0049193B" w:rsidP="000722DE">
    <w:pPr>
      <w:pStyle w:val="Footer"/>
      <w:ind w:firstLine="0"/>
      <w:rPr>
        <w:i/>
        <w:sz w:val="20"/>
      </w:rPr>
    </w:pPr>
    <w:r w:rsidRPr="00644B13">
      <w:rPr>
        <w:noProof/>
        <w:lang w:val="id-ID" w:eastAsia="id-ID" w:bidi="ar-SA"/>
      </w:rPr>
      <mc:AlternateContent>
        <mc:Choice Requires="wps">
          <w:drawing>
            <wp:anchor distT="4294967295" distB="4294967295" distL="114300" distR="114300" simplePos="0" relativeHeight="251663360" behindDoc="0" locked="0" layoutInCell="1" allowOverlap="1" wp14:anchorId="1D7AB0A7" wp14:editId="06D7BF6D">
              <wp:simplePos x="0" y="0"/>
              <wp:positionH relativeFrom="column">
                <wp:posOffset>-19050</wp:posOffset>
              </wp:positionH>
              <wp:positionV relativeFrom="paragraph">
                <wp:posOffset>-11430</wp:posOffset>
              </wp:positionV>
              <wp:extent cx="5791200" cy="0"/>
              <wp:effectExtent l="38100" t="38100" r="76200" b="95250"/>
              <wp:wrapThrough wrapText="bothSides">
                <wp:wrapPolygon edited="0">
                  <wp:start x="-142" y="-1"/>
                  <wp:lineTo x="-142" y="-1"/>
                  <wp:lineTo x="21742" y="-1"/>
                  <wp:lineTo x="21813" y="-1"/>
                  <wp:lineTo x="-142" y="-1"/>
                </wp:wrapPolygon>
              </wp:wrapThrough>
              <wp:docPr id="12" name="Conector re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ln w="12700">
                        <a:solidFill>
                          <a:schemeClr val="tx1"/>
                        </a:solidFill>
                        <a:headEnd/>
                        <a:tailEnd/>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349F55F" id="Conector reto 1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9pt" to="45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" strokecolor="black [3213]" strokeweight="1pt">
              <v:stroke joinstyle="miter"/>
              <w10:wrap type="through"/>
            </v:line>
          </w:pict>
        </mc:Fallback>
      </mc:AlternateContent>
    </w:r>
    <w:proofErr w:type="spellStart"/>
    <w:r>
      <w:rPr>
        <w:i/>
        <w:sz w:val="20"/>
        <w:lang w:val="id-ID"/>
      </w:rPr>
      <w:t>Vol</w:t>
    </w:r>
    <w:proofErr w:type="spellEnd"/>
    <w:r>
      <w:rPr>
        <w:i/>
        <w:sz w:val="20"/>
      </w:rPr>
      <w:t xml:space="preserve">. </w:t>
    </w:r>
    <w:r w:rsidR="00EC5180">
      <w:rPr>
        <w:i/>
        <w:sz w:val="20"/>
        <w:lang w:val="en-US"/>
      </w:rPr>
      <w:t>X</w:t>
    </w:r>
    <w:r>
      <w:rPr>
        <w:i/>
        <w:sz w:val="20"/>
        <w:lang w:val="id-ID"/>
      </w:rPr>
      <w:t xml:space="preserve"> </w:t>
    </w:r>
    <w:r>
      <w:rPr>
        <w:i/>
        <w:sz w:val="20"/>
      </w:rPr>
      <w:t>No</w:t>
    </w:r>
    <w:r w:rsidR="00884252">
      <w:rPr>
        <w:i/>
        <w:sz w:val="20"/>
      </w:rPr>
      <w:t>.</w:t>
    </w:r>
    <w:r w:rsidR="007D5F4B">
      <w:rPr>
        <w:i/>
        <w:sz w:val="20"/>
        <w:lang w:val="id-ID"/>
      </w:rPr>
      <w:t xml:space="preserve"> </w:t>
    </w:r>
    <w:r w:rsidR="00EC5180">
      <w:rPr>
        <w:i/>
        <w:sz w:val="20"/>
        <w:lang w:val="en-US"/>
      </w:rPr>
      <w:t>X</w:t>
    </w:r>
    <w:r w:rsidR="007D5F4B">
      <w:rPr>
        <w:i/>
        <w:sz w:val="20"/>
        <w:lang w:val="id-ID"/>
      </w:rPr>
      <w:t>,</w:t>
    </w:r>
    <w:r w:rsidR="00884252">
      <w:rPr>
        <w:i/>
        <w:sz w:val="20"/>
        <w:lang w:val="id-ID"/>
      </w:rPr>
      <w:t xml:space="preserve"> </w:t>
    </w:r>
    <w:proofErr w:type="spellStart"/>
    <w:r w:rsidR="00EC5180">
      <w:rPr>
        <w:i/>
        <w:sz w:val="20"/>
        <w:lang w:val="id-ID"/>
      </w:rPr>
      <w:t>Year</w:t>
    </w:r>
    <w:proofErr w:type="spellEnd"/>
    <w:r w:rsidR="007D5F4B">
      <w:rPr>
        <w:i/>
        <w:sz w:val="20"/>
        <w:lang w:val="id-ID"/>
      </w:rPr>
      <w:t xml:space="preserve">, </w:t>
    </w:r>
    <w:proofErr w:type="spellStart"/>
    <w:r w:rsidR="00884252">
      <w:rPr>
        <w:i/>
        <w:sz w:val="20"/>
        <w:lang w:val="id-ID"/>
      </w:rPr>
      <w:t>pp</w:t>
    </w:r>
    <w:proofErr w:type="spellEnd"/>
    <w:r w:rsidR="007D5F4B">
      <w:rPr>
        <w:i/>
        <w:sz w:val="20"/>
        <w:lang w:val="id-ID"/>
      </w:rPr>
      <w:t xml:space="preserve">. </w:t>
    </w:r>
    <w:r w:rsidR="00EC5180">
      <w:rPr>
        <w:i/>
        <w:sz w:val="20"/>
        <w:lang w:val="id-ID"/>
      </w:rPr>
      <w:t>xx</w:t>
    </w:r>
    <w:r w:rsidR="007D5F4B">
      <w:rPr>
        <w:i/>
        <w:sz w:val="20"/>
        <w:lang w:val="id-ID"/>
      </w:rPr>
      <w:t xml:space="preserve"> – </w:t>
    </w:r>
    <w:r w:rsidR="00EC5180">
      <w:rPr>
        <w:i/>
        <w:sz w:val="20"/>
        <w:lang w:val="id-ID"/>
      </w:rPr>
      <w:t>xx</w:t>
    </w:r>
    <w:r>
      <w:rPr>
        <w:i/>
        <w:sz w:val="20"/>
        <w:lang w:val="id-ID"/>
      </w:rPr>
      <w:t xml:space="preserve">                        </w:t>
    </w:r>
    <w:r>
      <w:rPr>
        <w:i/>
        <w:sz w:val="20"/>
      </w:rPr>
      <w:t xml:space="preserve"> </w:t>
    </w:r>
    <w:r w:rsidRPr="00644B13">
      <w:rPr>
        <w:i/>
        <w:sz w:val="20"/>
      </w:rPr>
      <w:t xml:space="preserve">                                                                                               </w:t>
    </w:r>
    <w:r w:rsidRPr="00644B13">
      <w:rPr>
        <w:i/>
        <w:sz w:val="20"/>
      </w:rPr>
      <w:fldChar w:fldCharType="begin"/>
    </w:r>
    <w:r w:rsidRPr="00644B13">
      <w:rPr>
        <w:i/>
        <w:sz w:val="20"/>
      </w:rPr>
      <w:instrText>PAGE   \* MERGEFORMAT</w:instrText>
    </w:r>
    <w:r w:rsidRPr="00644B13">
      <w:rPr>
        <w:i/>
        <w:sz w:val="20"/>
      </w:rPr>
      <w:fldChar w:fldCharType="separate"/>
    </w:r>
    <w:r w:rsidR="007D5F4B">
      <w:rPr>
        <w:i/>
        <w:noProof/>
        <w:sz w:val="20"/>
      </w:rPr>
      <w:t>1</w:t>
    </w:r>
    <w:r w:rsidRPr="00644B13">
      <w:rPr>
        <w:i/>
        <w:sz w:val="20"/>
      </w:rPr>
      <w:fldChar w:fldCharType="end"/>
    </w:r>
    <w:r w:rsidRPr="008A4F10">
      <w:rPr>
        <w: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0204" w14:textId="77777777" w:rsidR="00AA19EB" w:rsidRPr="00CA1986" w:rsidRDefault="00AA19EB" w:rsidP="00AE3405">
    <w:pPr>
      <w:pStyle w:val="Footer"/>
      <w:ind w:firstLine="0"/>
      <w:rPr>
        <w:i/>
        <w:sz w:val="20"/>
      </w:rPr>
    </w:pPr>
  </w:p>
  <w:p w14:paraId="45E4450B" w14:textId="77777777" w:rsidR="00AA19EB" w:rsidRPr="00CA1986" w:rsidRDefault="0049193B" w:rsidP="00CA1986">
    <w:pPr>
      <w:pStyle w:val="Footer"/>
      <w:ind w:firstLine="0"/>
      <w:jc w:val="left"/>
      <w:rPr>
        <w:i/>
        <w:sz w:val="20"/>
      </w:rPr>
    </w:pPr>
    <w:r w:rsidRPr="00CA1986">
      <w:rPr>
        <w:i/>
        <w:noProof/>
        <w:lang w:val="id-ID" w:eastAsia="id-ID" w:bidi="ar-SA"/>
      </w:rPr>
      <mc:AlternateContent>
        <mc:Choice Requires="wps">
          <w:drawing>
            <wp:anchor distT="4294967295" distB="4294967295" distL="114300" distR="114300" simplePos="0" relativeHeight="251662336" behindDoc="0" locked="0" layoutInCell="1" allowOverlap="1" wp14:anchorId="6F8FDEAF" wp14:editId="7D5EE1B9">
              <wp:simplePos x="0" y="0"/>
              <wp:positionH relativeFrom="column">
                <wp:posOffset>0</wp:posOffset>
              </wp:positionH>
              <wp:positionV relativeFrom="paragraph">
                <wp:posOffset>-11431</wp:posOffset>
              </wp:positionV>
              <wp:extent cx="5791200" cy="0"/>
              <wp:effectExtent l="38100" t="38100" r="57150" b="95250"/>
              <wp:wrapThrough wrapText="bothSides">
                <wp:wrapPolygon edited="0">
                  <wp:start x="-142" y="-1"/>
                  <wp:lineTo x="-142" y="-1"/>
                  <wp:lineTo x="21742" y="-1"/>
                  <wp:lineTo x="21742" y="-1"/>
                  <wp:lineTo x="-142" y="-1"/>
                </wp:wrapPolygon>
              </wp:wrapThrough>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127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A6684" id="Conector reto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pt" to="45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" strokeweight="1pt">
              <v:shadow on="t" opacity="24903f" origin=",.5" offset="0,.55556mm"/>
              <w10:wrap type="through"/>
            </v:line>
          </w:pict>
        </mc:Fallback>
      </mc:AlternateContent>
    </w:r>
    <w:proofErr w:type="spellStart"/>
    <w:r w:rsidRPr="00CA1986">
      <w:rPr>
        <w:i/>
        <w:sz w:val="20"/>
      </w:rPr>
      <w:t>Bolema</w:t>
    </w:r>
    <w:proofErr w:type="spellEnd"/>
    <w:r w:rsidRPr="00CA1986">
      <w:rPr>
        <w:i/>
        <w:sz w:val="20"/>
      </w:rPr>
      <w:t xml:space="preserve">, Rio Claro (SP), v. 29, n. 52, p. </w:t>
    </w:r>
    <w:proofErr w:type="spellStart"/>
    <w:r w:rsidRPr="00CA1986">
      <w:rPr>
        <w:i/>
        <w:sz w:val="20"/>
      </w:rPr>
      <w:t>xxx-xxx</w:t>
    </w:r>
    <w:proofErr w:type="spellEnd"/>
    <w:r w:rsidRPr="00CA1986">
      <w:rPr>
        <w:i/>
        <w:sz w:val="20"/>
      </w:rPr>
      <w:t xml:space="preserve">, ago. 2015                                                                                </w:t>
    </w:r>
    <w:r w:rsidRPr="00CA1986">
      <w:rPr>
        <w:i/>
        <w:sz w:val="20"/>
      </w:rPr>
      <w:fldChar w:fldCharType="begin"/>
    </w:r>
    <w:r w:rsidRPr="00CA1986">
      <w:rPr>
        <w:i/>
        <w:sz w:val="20"/>
      </w:rPr>
      <w:instrText>PAGE   \* MERGEFORMAT</w:instrText>
    </w:r>
    <w:r w:rsidRPr="00CA1986">
      <w:rPr>
        <w:i/>
        <w:sz w:val="20"/>
      </w:rPr>
      <w:fldChar w:fldCharType="separate"/>
    </w:r>
    <w:r>
      <w:rPr>
        <w:i/>
        <w:noProof/>
        <w:sz w:val="20"/>
      </w:rPr>
      <w:t>1</w:t>
    </w:r>
    <w:r w:rsidRPr="00CA1986">
      <w:rPr>
        <w:i/>
        <w:sz w:val="20"/>
      </w:rPr>
      <w:fldChar w:fldCharType="end"/>
    </w:r>
    <w:r w:rsidRPr="00CA1986">
      <w:rPr>
        <w: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20EC5" w14:textId="77777777" w:rsidR="00983F18" w:rsidRDefault="00983F18" w:rsidP="00D34437">
      <w:pPr>
        <w:spacing w:line="240" w:lineRule="auto"/>
      </w:pPr>
      <w:r>
        <w:separator/>
      </w:r>
    </w:p>
  </w:footnote>
  <w:footnote w:type="continuationSeparator" w:id="0">
    <w:p w14:paraId="07376C06" w14:textId="77777777" w:rsidR="00983F18" w:rsidRDefault="00983F18" w:rsidP="00D344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2E2C4" w14:textId="0F8C872F" w:rsidR="00D34437" w:rsidRPr="004821D9" w:rsidRDefault="00D34437" w:rsidP="004821D9">
    <w:pPr>
      <w:tabs>
        <w:tab w:val="left" w:pos="707"/>
        <w:tab w:val="left" w:pos="7703"/>
      </w:tabs>
      <w:ind w:firstLine="0"/>
      <w:rPr>
        <w:rFonts w:ascii="Times" w:hAnsi="Time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D341B" w14:textId="77777777" w:rsidR="00AA19EB" w:rsidRPr="00362C0D" w:rsidRDefault="0049193B" w:rsidP="00287FB4">
    <w:pPr>
      <w:pStyle w:val="Header"/>
      <w:tabs>
        <w:tab w:val="left" w:pos="3969"/>
        <w:tab w:val="left" w:pos="4536"/>
      </w:tabs>
      <w:jc w:val="right"/>
      <w:rPr>
        <w:rFonts w:cs="Times New Roman"/>
        <w:sz w:val="20"/>
        <w:szCs w:val="20"/>
      </w:rPr>
    </w:pPr>
    <w:r w:rsidRPr="00362C0D">
      <w:rPr>
        <w:rFonts w:cs="Times New Roman"/>
        <w:noProof/>
        <w:sz w:val="20"/>
        <w:szCs w:val="20"/>
        <w:lang w:val="id-ID" w:eastAsia="id-ID" w:bidi="ar-SA"/>
      </w:rPr>
      <w:drawing>
        <wp:anchor distT="0" distB="0" distL="114300" distR="114300" simplePos="0" relativeHeight="251660288" behindDoc="0" locked="0" layoutInCell="1" allowOverlap="1" wp14:anchorId="1DD77A63" wp14:editId="6E7EEDDF">
          <wp:simplePos x="0" y="0"/>
          <wp:positionH relativeFrom="column">
            <wp:posOffset>0</wp:posOffset>
          </wp:positionH>
          <wp:positionV relativeFrom="paragraph">
            <wp:posOffset>-116840</wp:posOffset>
          </wp:positionV>
          <wp:extent cx="1069975" cy="393065"/>
          <wp:effectExtent l="0" t="0" r="0" b="6985"/>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393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2C0D">
      <w:rPr>
        <w:rFonts w:cs="Times New Roman"/>
        <w:sz w:val="20"/>
        <w:szCs w:val="20"/>
      </w:rPr>
      <w:t>ISSN 1980-4415</w:t>
    </w:r>
  </w:p>
  <w:p w14:paraId="0FC4E97F" w14:textId="77777777" w:rsidR="00AA19EB" w:rsidRPr="00362C0D" w:rsidRDefault="0049193B" w:rsidP="00287FB4">
    <w:pPr>
      <w:pStyle w:val="Header"/>
      <w:jc w:val="right"/>
      <w:rPr>
        <w:rFonts w:cs="Times New Roman"/>
        <w:sz w:val="20"/>
        <w:szCs w:val="20"/>
      </w:rPr>
    </w:pPr>
    <w:r w:rsidRPr="00362C0D">
      <w:rPr>
        <w:rFonts w:cs="Times New Roman"/>
        <w:noProof/>
        <w:sz w:val="20"/>
        <w:szCs w:val="20"/>
        <w:lang w:val="id-ID" w:eastAsia="id-ID" w:bidi="ar-SA"/>
      </w:rPr>
      <mc:AlternateContent>
        <mc:Choice Requires="wps">
          <w:drawing>
            <wp:anchor distT="0" distB="0" distL="114300" distR="114300" simplePos="0" relativeHeight="251661312" behindDoc="0" locked="0" layoutInCell="1" allowOverlap="1" wp14:anchorId="16786FE9" wp14:editId="256A06B4">
              <wp:simplePos x="0" y="0"/>
              <wp:positionH relativeFrom="column">
                <wp:posOffset>0</wp:posOffset>
              </wp:positionH>
              <wp:positionV relativeFrom="paragraph">
                <wp:posOffset>168275</wp:posOffset>
              </wp:positionV>
              <wp:extent cx="5791200" cy="0"/>
              <wp:effectExtent l="13335" t="12065" r="15240" b="35560"/>
              <wp:wrapNone/>
              <wp:docPr id="4" name="Conector re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127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0A66C" id="Conector reto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25pt" to="4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" strokeweight="1pt">
              <v:shadow on="t" opacity="24903f" origin=",.5" offset="0,.55556mm"/>
            </v:line>
          </w:pict>
        </mc:Fallback>
      </mc:AlternateContent>
    </w:r>
    <w:r w:rsidRPr="00362C0D">
      <w:rPr>
        <w:rFonts w:cs="Times New Roman"/>
        <w:sz w:val="20"/>
        <w:szCs w:val="20"/>
      </w:rPr>
      <w:t xml:space="preserve">DOI: </w:t>
    </w:r>
    <w:r w:rsidRPr="0003404B">
      <w:rPr>
        <w:rFonts w:cs="Times New Roman"/>
        <w:sz w:val="20"/>
        <w:szCs w:val="20"/>
      </w:rPr>
      <w:t>http://dx.doi.org/10.1590/1980-4415v29n52a02</w:t>
    </w:r>
  </w:p>
  <w:p w14:paraId="103E6004" w14:textId="77777777" w:rsidR="00AA19EB" w:rsidRDefault="00AA19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FDE"/>
    <w:multiLevelType w:val="multilevel"/>
    <w:tmpl w:val="DA6857F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A014E7"/>
    <w:multiLevelType w:val="multilevel"/>
    <w:tmpl w:val="472A8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C51A0"/>
    <w:multiLevelType w:val="hybridMultilevel"/>
    <w:tmpl w:val="E9088736"/>
    <w:lvl w:ilvl="0" w:tplc="04090001">
      <w:start w:val="1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D6949"/>
    <w:multiLevelType w:val="hybridMultilevel"/>
    <w:tmpl w:val="D1264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3B118E"/>
    <w:multiLevelType w:val="hybridMultilevel"/>
    <w:tmpl w:val="5302E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0262A"/>
    <w:multiLevelType w:val="multilevel"/>
    <w:tmpl w:val="88DE4EDC"/>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B27FC9"/>
    <w:multiLevelType w:val="hybridMultilevel"/>
    <w:tmpl w:val="23B2E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7D3F87"/>
    <w:multiLevelType w:val="multilevel"/>
    <w:tmpl w:val="BC688528"/>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BA3C9E"/>
    <w:multiLevelType w:val="hybridMultilevel"/>
    <w:tmpl w:val="6AA6C4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8A54247"/>
    <w:multiLevelType w:val="multilevel"/>
    <w:tmpl w:val="A00A223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14423B"/>
    <w:multiLevelType w:val="multilevel"/>
    <w:tmpl w:val="2620F7A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657BBA"/>
    <w:multiLevelType w:val="multilevel"/>
    <w:tmpl w:val="AB6A8B9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1B4C60"/>
    <w:multiLevelType w:val="multilevel"/>
    <w:tmpl w:val="7104496E"/>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B35D32"/>
    <w:multiLevelType w:val="hybridMultilevel"/>
    <w:tmpl w:val="C4DEF62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0EA6D3F"/>
    <w:multiLevelType w:val="hybridMultilevel"/>
    <w:tmpl w:val="50068634"/>
    <w:lvl w:ilvl="0" w:tplc="0409000F">
      <w:start w:val="1"/>
      <w:numFmt w:val="decimal"/>
      <w:lvlText w:val="%1."/>
      <w:lvlJc w:val="left"/>
      <w:pPr>
        <w:ind w:left="720" w:hanging="360"/>
      </w:pPr>
    </w:lvl>
    <w:lvl w:ilvl="1" w:tplc="FF3C482E">
      <w:start w:val="13"/>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C9700B"/>
    <w:multiLevelType w:val="multilevel"/>
    <w:tmpl w:val="31E443C4"/>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BA061C"/>
    <w:multiLevelType w:val="multilevel"/>
    <w:tmpl w:val="02ACEB4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9A0535"/>
    <w:multiLevelType w:val="hybridMultilevel"/>
    <w:tmpl w:val="EB70B0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E8B3E62"/>
    <w:multiLevelType w:val="multilevel"/>
    <w:tmpl w:val="EAB2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50003D"/>
    <w:multiLevelType w:val="hybridMultilevel"/>
    <w:tmpl w:val="8FF071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090660"/>
    <w:multiLevelType w:val="hybridMultilevel"/>
    <w:tmpl w:val="68BA3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E24282"/>
    <w:multiLevelType w:val="hybridMultilevel"/>
    <w:tmpl w:val="95A8BD1C"/>
    <w:lvl w:ilvl="0" w:tplc="523E8B4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7F5F92"/>
    <w:multiLevelType w:val="multilevel"/>
    <w:tmpl w:val="6C6E542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5677873">
    <w:abstractNumId w:val="8"/>
  </w:num>
  <w:num w:numId="2" w16cid:durableId="1358700766">
    <w:abstractNumId w:val="18"/>
  </w:num>
  <w:num w:numId="3" w16cid:durableId="267390771">
    <w:abstractNumId w:val="17"/>
  </w:num>
  <w:num w:numId="4" w16cid:durableId="2131624424">
    <w:abstractNumId w:val="1"/>
  </w:num>
  <w:num w:numId="5" w16cid:durableId="317803432">
    <w:abstractNumId w:val="13"/>
  </w:num>
  <w:num w:numId="6" w16cid:durableId="2106147962">
    <w:abstractNumId w:val="21"/>
  </w:num>
  <w:num w:numId="7" w16cid:durableId="487332272">
    <w:abstractNumId w:val="22"/>
  </w:num>
  <w:num w:numId="8" w16cid:durableId="1668046789">
    <w:abstractNumId w:val="14"/>
  </w:num>
  <w:num w:numId="9" w16cid:durableId="63727450">
    <w:abstractNumId w:val="6"/>
  </w:num>
  <w:num w:numId="10" w16cid:durableId="160003032">
    <w:abstractNumId w:val="9"/>
  </w:num>
  <w:num w:numId="11" w16cid:durableId="1320887422">
    <w:abstractNumId w:val="10"/>
  </w:num>
  <w:num w:numId="12" w16cid:durableId="331835882">
    <w:abstractNumId w:val="3"/>
  </w:num>
  <w:num w:numId="13" w16cid:durableId="585455317">
    <w:abstractNumId w:val="20"/>
  </w:num>
  <w:num w:numId="14" w16cid:durableId="1930191297">
    <w:abstractNumId w:val="2"/>
  </w:num>
  <w:num w:numId="15" w16cid:durableId="71779598">
    <w:abstractNumId w:val="16"/>
  </w:num>
  <w:num w:numId="16" w16cid:durableId="514224149">
    <w:abstractNumId w:val="15"/>
  </w:num>
  <w:num w:numId="17" w16cid:durableId="1394353822">
    <w:abstractNumId w:val="0"/>
  </w:num>
  <w:num w:numId="18" w16cid:durableId="1399160717">
    <w:abstractNumId w:val="11"/>
  </w:num>
  <w:num w:numId="19" w16cid:durableId="1765295857">
    <w:abstractNumId w:val="5"/>
  </w:num>
  <w:num w:numId="20" w16cid:durableId="1167398953">
    <w:abstractNumId w:val="12"/>
  </w:num>
  <w:num w:numId="21" w16cid:durableId="1973125077">
    <w:abstractNumId w:val="7"/>
  </w:num>
  <w:num w:numId="22" w16cid:durableId="915866239">
    <w:abstractNumId w:val="19"/>
  </w:num>
  <w:num w:numId="23" w16cid:durableId="1125386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1MLc0tjA1MzSytDBX0lEKTi0uzszPAykwrAUAGNgPHCwAAAA="/>
  </w:docVars>
  <w:rsids>
    <w:rsidRoot w:val="00D34437"/>
    <w:rsid w:val="00003F13"/>
    <w:rsid w:val="00007638"/>
    <w:rsid w:val="00017124"/>
    <w:rsid w:val="0002193C"/>
    <w:rsid w:val="00021FBC"/>
    <w:rsid w:val="00054A7A"/>
    <w:rsid w:val="000918BC"/>
    <w:rsid w:val="000B66F2"/>
    <w:rsid w:val="000B6B83"/>
    <w:rsid w:val="000B7AD8"/>
    <w:rsid w:val="000C6CB1"/>
    <w:rsid w:val="000D6057"/>
    <w:rsid w:val="000E6E8E"/>
    <w:rsid w:val="000F0928"/>
    <w:rsid w:val="000F6A37"/>
    <w:rsid w:val="001057EC"/>
    <w:rsid w:val="00153AC6"/>
    <w:rsid w:val="001879B3"/>
    <w:rsid w:val="001930A0"/>
    <w:rsid w:val="001A675D"/>
    <w:rsid w:val="001B0192"/>
    <w:rsid w:val="001D1D0D"/>
    <w:rsid w:val="001F0512"/>
    <w:rsid w:val="001F5C05"/>
    <w:rsid w:val="00206059"/>
    <w:rsid w:val="00221D3C"/>
    <w:rsid w:val="002347AE"/>
    <w:rsid w:val="00236FDF"/>
    <w:rsid w:val="00260A92"/>
    <w:rsid w:val="002B0EF4"/>
    <w:rsid w:val="002C2129"/>
    <w:rsid w:val="002D54F4"/>
    <w:rsid w:val="002E22B2"/>
    <w:rsid w:val="002E3399"/>
    <w:rsid w:val="002F679B"/>
    <w:rsid w:val="00317835"/>
    <w:rsid w:val="00323A79"/>
    <w:rsid w:val="00344EE1"/>
    <w:rsid w:val="00351C75"/>
    <w:rsid w:val="003635D8"/>
    <w:rsid w:val="00364440"/>
    <w:rsid w:val="00366C7A"/>
    <w:rsid w:val="0037633E"/>
    <w:rsid w:val="00376B9F"/>
    <w:rsid w:val="003835AE"/>
    <w:rsid w:val="00383808"/>
    <w:rsid w:val="00391322"/>
    <w:rsid w:val="003A1B84"/>
    <w:rsid w:val="003A741E"/>
    <w:rsid w:val="003B082D"/>
    <w:rsid w:val="003C0545"/>
    <w:rsid w:val="003C08C1"/>
    <w:rsid w:val="003C7427"/>
    <w:rsid w:val="003D4CFB"/>
    <w:rsid w:val="003E6787"/>
    <w:rsid w:val="00415558"/>
    <w:rsid w:val="00420C5B"/>
    <w:rsid w:val="004269E7"/>
    <w:rsid w:val="00435543"/>
    <w:rsid w:val="004456AC"/>
    <w:rsid w:val="00454234"/>
    <w:rsid w:val="00464069"/>
    <w:rsid w:val="004821D9"/>
    <w:rsid w:val="00487A1E"/>
    <w:rsid w:val="0049193B"/>
    <w:rsid w:val="004B3E61"/>
    <w:rsid w:val="004B5766"/>
    <w:rsid w:val="004C19F7"/>
    <w:rsid w:val="004C2C9F"/>
    <w:rsid w:val="004D05CE"/>
    <w:rsid w:val="004F5545"/>
    <w:rsid w:val="0050286D"/>
    <w:rsid w:val="00513756"/>
    <w:rsid w:val="00525488"/>
    <w:rsid w:val="00533A66"/>
    <w:rsid w:val="00537371"/>
    <w:rsid w:val="005552EF"/>
    <w:rsid w:val="00563A3F"/>
    <w:rsid w:val="00593167"/>
    <w:rsid w:val="005C3E5D"/>
    <w:rsid w:val="005C4A18"/>
    <w:rsid w:val="005D2C3B"/>
    <w:rsid w:val="005E4F83"/>
    <w:rsid w:val="005F0348"/>
    <w:rsid w:val="006035A3"/>
    <w:rsid w:val="00611941"/>
    <w:rsid w:val="00655E4A"/>
    <w:rsid w:val="00675912"/>
    <w:rsid w:val="00683DB1"/>
    <w:rsid w:val="00685FB4"/>
    <w:rsid w:val="00696CCC"/>
    <w:rsid w:val="006975D5"/>
    <w:rsid w:val="006A1565"/>
    <w:rsid w:val="006B3D90"/>
    <w:rsid w:val="006B7127"/>
    <w:rsid w:val="006E5802"/>
    <w:rsid w:val="006F7C71"/>
    <w:rsid w:val="00711E04"/>
    <w:rsid w:val="007277F9"/>
    <w:rsid w:val="007319B1"/>
    <w:rsid w:val="00765E13"/>
    <w:rsid w:val="00767555"/>
    <w:rsid w:val="007676BC"/>
    <w:rsid w:val="00781582"/>
    <w:rsid w:val="007A0F65"/>
    <w:rsid w:val="007D5F4B"/>
    <w:rsid w:val="007E0E3C"/>
    <w:rsid w:val="007E7DFF"/>
    <w:rsid w:val="007F2BE3"/>
    <w:rsid w:val="008072CF"/>
    <w:rsid w:val="00810A5C"/>
    <w:rsid w:val="00823EF2"/>
    <w:rsid w:val="00825AF7"/>
    <w:rsid w:val="00841735"/>
    <w:rsid w:val="00841C1E"/>
    <w:rsid w:val="00841FB9"/>
    <w:rsid w:val="008478DB"/>
    <w:rsid w:val="00852CA9"/>
    <w:rsid w:val="00864E66"/>
    <w:rsid w:val="00873266"/>
    <w:rsid w:val="00875420"/>
    <w:rsid w:val="00884252"/>
    <w:rsid w:val="00887C0E"/>
    <w:rsid w:val="008E0168"/>
    <w:rsid w:val="00904D04"/>
    <w:rsid w:val="00910113"/>
    <w:rsid w:val="00940B25"/>
    <w:rsid w:val="0094691A"/>
    <w:rsid w:val="00954923"/>
    <w:rsid w:val="00971662"/>
    <w:rsid w:val="00983F18"/>
    <w:rsid w:val="009C30D4"/>
    <w:rsid w:val="00A1445A"/>
    <w:rsid w:val="00A25CAE"/>
    <w:rsid w:val="00A25F08"/>
    <w:rsid w:val="00A479FB"/>
    <w:rsid w:val="00A7475A"/>
    <w:rsid w:val="00A96BAE"/>
    <w:rsid w:val="00AA19EB"/>
    <w:rsid w:val="00AA43EA"/>
    <w:rsid w:val="00AA7336"/>
    <w:rsid w:val="00AB63ED"/>
    <w:rsid w:val="00AC05C5"/>
    <w:rsid w:val="00AC10AA"/>
    <w:rsid w:val="00AC6C70"/>
    <w:rsid w:val="00AE302F"/>
    <w:rsid w:val="00AE421F"/>
    <w:rsid w:val="00B14878"/>
    <w:rsid w:val="00B1645B"/>
    <w:rsid w:val="00B171BA"/>
    <w:rsid w:val="00B24DB1"/>
    <w:rsid w:val="00B65EF6"/>
    <w:rsid w:val="00B7052A"/>
    <w:rsid w:val="00B70E8B"/>
    <w:rsid w:val="00B73DE0"/>
    <w:rsid w:val="00B809AF"/>
    <w:rsid w:val="00B85662"/>
    <w:rsid w:val="00BA1AFC"/>
    <w:rsid w:val="00BA23EC"/>
    <w:rsid w:val="00BA2F18"/>
    <w:rsid w:val="00BA546B"/>
    <w:rsid w:val="00BA6290"/>
    <w:rsid w:val="00BD037D"/>
    <w:rsid w:val="00BE5A01"/>
    <w:rsid w:val="00C01250"/>
    <w:rsid w:val="00C477D6"/>
    <w:rsid w:val="00C62BB8"/>
    <w:rsid w:val="00C67100"/>
    <w:rsid w:val="00C96367"/>
    <w:rsid w:val="00CA1D9B"/>
    <w:rsid w:val="00CB1B69"/>
    <w:rsid w:val="00CB68B5"/>
    <w:rsid w:val="00CC2EBB"/>
    <w:rsid w:val="00CE615B"/>
    <w:rsid w:val="00CF6D94"/>
    <w:rsid w:val="00D14572"/>
    <w:rsid w:val="00D2422E"/>
    <w:rsid w:val="00D34437"/>
    <w:rsid w:val="00D43E9E"/>
    <w:rsid w:val="00D47F58"/>
    <w:rsid w:val="00D65BEB"/>
    <w:rsid w:val="00D74289"/>
    <w:rsid w:val="00D744F3"/>
    <w:rsid w:val="00D91982"/>
    <w:rsid w:val="00DB3656"/>
    <w:rsid w:val="00DC020A"/>
    <w:rsid w:val="00DE02C0"/>
    <w:rsid w:val="00DE3246"/>
    <w:rsid w:val="00E50D67"/>
    <w:rsid w:val="00E5490A"/>
    <w:rsid w:val="00E65F37"/>
    <w:rsid w:val="00EA105A"/>
    <w:rsid w:val="00EA62F8"/>
    <w:rsid w:val="00EB7159"/>
    <w:rsid w:val="00EC5180"/>
    <w:rsid w:val="00EC7D88"/>
    <w:rsid w:val="00F01EFD"/>
    <w:rsid w:val="00F02B43"/>
    <w:rsid w:val="00F04DA8"/>
    <w:rsid w:val="00F07D12"/>
    <w:rsid w:val="00F22777"/>
    <w:rsid w:val="00F258BF"/>
    <w:rsid w:val="00F54299"/>
    <w:rsid w:val="00FA5A05"/>
    <w:rsid w:val="00FB1263"/>
    <w:rsid w:val="00FB585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ACC39"/>
  <w15:chartTrackingRefBased/>
  <w15:docId w15:val="{6FD5E5A6-95E5-4288-9728-CEA51B34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3"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ABNT"/>
    <w:uiPriority w:val="3"/>
    <w:qFormat/>
    <w:rsid w:val="00D34437"/>
    <w:pPr>
      <w:widowControl w:val="0"/>
      <w:suppressAutoHyphens/>
      <w:spacing w:after="0" w:line="360" w:lineRule="auto"/>
      <w:ind w:firstLine="851"/>
      <w:jc w:val="both"/>
    </w:pPr>
    <w:rPr>
      <w:rFonts w:ascii="Times New Roman" w:eastAsia="SimSun" w:hAnsi="Times New Roman" w:cs="Mangal"/>
      <w:kern w:val="1"/>
      <w:sz w:val="24"/>
      <w:szCs w:val="21"/>
      <w:lang w:val="pt-BR" w:eastAsia="hi-IN" w:bidi="hi-IN"/>
    </w:rPr>
  </w:style>
  <w:style w:type="paragraph" w:styleId="Heading1">
    <w:name w:val="heading 1"/>
    <w:basedOn w:val="Normal"/>
    <w:next w:val="Normal"/>
    <w:link w:val="Heading1Char"/>
    <w:uiPriority w:val="9"/>
    <w:qFormat/>
    <w:rsid w:val="00D65BEB"/>
    <w:pPr>
      <w:keepNext/>
      <w:keepLines/>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semiHidden/>
    <w:unhideWhenUsed/>
    <w:qFormat/>
    <w:rsid w:val="00AE421F"/>
    <w:pPr>
      <w:keepNext/>
      <w:keepLines/>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366C7A"/>
    <w:pPr>
      <w:keepNext/>
      <w:keepLines/>
      <w:spacing w:before="40"/>
      <w:outlineLvl w:val="2"/>
    </w:pPr>
    <w:rPr>
      <w:rFonts w:asciiTheme="majorHAnsi" w:eastAsiaTheme="majorEastAsia" w:hAnsiTheme="majorHAns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4437"/>
    <w:pPr>
      <w:widowControl w:val="0"/>
      <w:suppressAutoHyphens/>
      <w:spacing w:after="0" w:line="240" w:lineRule="auto"/>
    </w:pPr>
    <w:rPr>
      <w:rFonts w:ascii="Times New Roman" w:eastAsia="SimSun" w:hAnsi="Times New Roman" w:cs="Mangal"/>
      <w:kern w:val="1"/>
      <w:sz w:val="24"/>
      <w:szCs w:val="21"/>
      <w:lang w:val="pt-BR" w:eastAsia="hi-IN" w:bidi="hi-IN"/>
    </w:rPr>
  </w:style>
  <w:style w:type="character" w:styleId="Hyperlink">
    <w:name w:val="Hyperlink"/>
    <w:basedOn w:val="DefaultParagraphFont"/>
    <w:uiPriority w:val="99"/>
    <w:unhideWhenUsed/>
    <w:rsid w:val="00D34437"/>
    <w:rPr>
      <w:color w:val="0563C1" w:themeColor="hyperlink"/>
      <w:u w:val="single"/>
    </w:rPr>
  </w:style>
  <w:style w:type="paragraph" w:styleId="ListParagraph">
    <w:name w:val="List Paragraph"/>
    <w:aliases w:val="Body of text,Colorful List - Accent 11,List Paragraph1,Body of text+1,Body of text+2,Body of text+3,List Paragraph11,normal,Medium Grid 1 - Accent 21,HEADING 1,soal jawab,Body of textCxSp,Heading 11,sub-section,dot points body text 12"/>
    <w:basedOn w:val="Normal"/>
    <w:link w:val="ListParagraphChar"/>
    <w:uiPriority w:val="34"/>
    <w:qFormat/>
    <w:rsid w:val="00D34437"/>
    <w:pPr>
      <w:ind w:left="720"/>
      <w:contextualSpacing/>
    </w:pPr>
  </w:style>
  <w:style w:type="paragraph" w:styleId="Header">
    <w:name w:val="header"/>
    <w:basedOn w:val="Normal"/>
    <w:link w:val="HeaderChar"/>
    <w:uiPriority w:val="99"/>
    <w:unhideWhenUsed/>
    <w:rsid w:val="00D34437"/>
    <w:pPr>
      <w:tabs>
        <w:tab w:val="center" w:pos="4252"/>
        <w:tab w:val="right" w:pos="8504"/>
      </w:tabs>
      <w:spacing w:line="240" w:lineRule="auto"/>
    </w:pPr>
  </w:style>
  <w:style w:type="character" w:customStyle="1" w:styleId="HeaderChar">
    <w:name w:val="Header Char"/>
    <w:basedOn w:val="DefaultParagraphFont"/>
    <w:link w:val="Header"/>
    <w:uiPriority w:val="99"/>
    <w:rsid w:val="00D34437"/>
    <w:rPr>
      <w:rFonts w:ascii="Times New Roman" w:eastAsia="SimSun" w:hAnsi="Times New Roman" w:cs="Mangal"/>
      <w:kern w:val="1"/>
      <w:sz w:val="24"/>
      <w:szCs w:val="21"/>
      <w:lang w:val="pt-BR" w:eastAsia="hi-IN" w:bidi="hi-IN"/>
    </w:rPr>
  </w:style>
  <w:style w:type="paragraph" w:styleId="Footer">
    <w:name w:val="footer"/>
    <w:basedOn w:val="Normal"/>
    <w:link w:val="FooterChar"/>
    <w:uiPriority w:val="99"/>
    <w:unhideWhenUsed/>
    <w:rsid w:val="00D34437"/>
    <w:pPr>
      <w:tabs>
        <w:tab w:val="center" w:pos="4252"/>
        <w:tab w:val="right" w:pos="8504"/>
      </w:tabs>
      <w:spacing w:line="240" w:lineRule="auto"/>
    </w:pPr>
  </w:style>
  <w:style w:type="character" w:customStyle="1" w:styleId="FooterChar">
    <w:name w:val="Footer Char"/>
    <w:basedOn w:val="DefaultParagraphFont"/>
    <w:link w:val="Footer"/>
    <w:uiPriority w:val="99"/>
    <w:rsid w:val="00D34437"/>
    <w:rPr>
      <w:rFonts w:ascii="Times New Roman" w:eastAsia="SimSun" w:hAnsi="Times New Roman" w:cs="Mangal"/>
      <w:kern w:val="1"/>
      <w:sz w:val="24"/>
      <w:szCs w:val="21"/>
      <w:lang w:val="pt-BR" w:eastAsia="hi-IN" w:bidi="hi-IN"/>
    </w:rPr>
  </w:style>
  <w:style w:type="character" w:styleId="FootnoteReference">
    <w:name w:val="footnote reference"/>
    <w:basedOn w:val="DefaultParagraphFont"/>
    <w:uiPriority w:val="99"/>
    <w:unhideWhenUsed/>
    <w:rsid w:val="00D34437"/>
    <w:rPr>
      <w:vertAlign w:val="superscript"/>
    </w:rPr>
  </w:style>
  <w:style w:type="table" w:styleId="TableGrid">
    <w:name w:val="Table Grid"/>
    <w:aliases w:val="Tabel,NCT TABLE"/>
    <w:basedOn w:val="TableNormal"/>
    <w:uiPriority w:val="39"/>
    <w:qFormat/>
    <w:rsid w:val="00D34437"/>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D34437"/>
  </w:style>
  <w:style w:type="paragraph" w:customStyle="1" w:styleId="TextoComum">
    <w:name w:val="Texto Comum"/>
    <w:basedOn w:val="Normal"/>
    <w:link w:val="TextoComumChar"/>
    <w:qFormat/>
    <w:rsid w:val="00D34437"/>
    <w:rPr>
      <w:rFonts w:eastAsia="Bitstream Vera Sans" w:cs="Times New Roman"/>
      <w:szCs w:val="24"/>
      <w:lang w:eastAsia="en-US" w:bidi="ar-SA"/>
    </w:rPr>
  </w:style>
  <w:style w:type="character" w:customStyle="1" w:styleId="TextoComumChar">
    <w:name w:val="Texto Comum Char"/>
    <w:basedOn w:val="DefaultParagraphFont"/>
    <w:link w:val="TextoComum"/>
    <w:rsid w:val="00D34437"/>
    <w:rPr>
      <w:rFonts w:ascii="Times New Roman" w:eastAsia="Bitstream Vera Sans" w:hAnsi="Times New Roman" w:cs="Times New Roman"/>
      <w:kern w:val="1"/>
      <w:sz w:val="24"/>
      <w:szCs w:val="24"/>
      <w:lang w:val="pt-BR"/>
    </w:rPr>
  </w:style>
  <w:style w:type="paragraph" w:customStyle="1" w:styleId="TextoABNT">
    <w:name w:val="Texto ABNT"/>
    <w:basedOn w:val="Normal"/>
    <w:uiPriority w:val="2"/>
    <w:qFormat/>
    <w:rsid w:val="00D34437"/>
    <w:pPr>
      <w:widowControl/>
      <w:suppressAutoHyphens w:val="0"/>
    </w:pPr>
    <w:rPr>
      <w:rFonts w:eastAsia="Calibri" w:cs="Times New Roman"/>
      <w:color w:val="000000"/>
      <w:kern w:val="0"/>
      <w:szCs w:val="24"/>
      <w:lang w:eastAsia="pt-BR" w:bidi="ar-SA"/>
    </w:rPr>
  </w:style>
  <w:style w:type="paragraph" w:customStyle="1" w:styleId="local">
    <w:name w:val="local"/>
    <w:basedOn w:val="Normal"/>
    <w:uiPriority w:val="3"/>
    <w:rsid w:val="00D34437"/>
    <w:pPr>
      <w:widowControl/>
      <w:suppressAutoHyphens w:val="0"/>
      <w:spacing w:after="120" w:line="240" w:lineRule="auto"/>
      <w:ind w:firstLine="0"/>
      <w:jc w:val="center"/>
    </w:pPr>
    <w:rPr>
      <w:rFonts w:ascii="Arial" w:eastAsia="Times New Roman" w:hAnsi="Arial" w:cs="Times New Roman"/>
      <w:kern w:val="0"/>
      <w:sz w:val="28"/>
      <w:szCs w:val="24"/>
      <w:lang w:eastAsia="pt-BR" w:bidi="ar-SA"/>
    </w:rPr>
  </w:style>
  <w:style w:type="character" w:styleId="CommentReference">
    <w:name w:val="annotation reference"/>
    <w:basedOn w:val="DefaultParagraphFont"/>
    <w:uiPriority w:val="99"/>
    <w:semiHidden/>
    <w:unhideWhenUsed/>
    <w:rsid w:val="001879B3"/>
    <w:rPr>
      <w:sz w:val="16"/>
      <w:szCs w:val="16"/>
    </w:rPr>
  </w:style>
  <w:style w:type="paragraph" w:styleId="CommentText">
    <w:name w:val="annotation text"/>
    <w:basedOn w:val="Normal"/>
    <w:link w:val="CommentTextChar"/>
    <w:uiPriority w:val="99"/>
    <w:semiHidden/>
    <w:unhideWhenUsed/>
    <w:rsid w:val="001879B3"/>
    <w:pPr>
      <w:spacing w:line="240" w:lineRule="auto"/>
    </w:pPr>
    <w:rPr>
      <w:sz w:val="20"/>
      <w:szCs w:val="18"/>
    </w:rPr>
  </w:style>
  <w:style w:type="character" w:customStyle="1" w:styleId="CommentTextChar">
    <w:name w:val="Comment Text Char"/>
    <w:basedOn w:val="DefaultParagraphFont"/>
    <w:link w:val="CommentText"/>
    <w:uiPriority w:val="99"/>
    <w:semiHidden/>
    <w:rsid w:val="001879B3"/>
    <w:rPr>
      <w:rFonts w:ascii="Times New Roman" w:eastAsia="SimSun" w:hAnsi="Times New Roman" w:cs="Mangal"/>
      <w:kern w:val="1"/>
      <w:sz w:val="20"/>
      <w:szCs w:val="18"/>
      <w:lang w:val="pt-BR" w:eastAsia="hi-IN" w:bidi="hi-IN"/>
    </w:rPr>
  </w:style>
  <w:style w:type="paragraph" w:styleId="CommentSubject">
    <w:name w:val="annotation subject"/>
    <w:basedOn w:val="CommentText"/>
    <w:next w:val="CommentText"/>
    <w:link w:val="CommentSubjectChar"/>
    <w:uiPriority w:val="99"/>
    <w:semiHidden/>
    <w:unhideWhenUsed/>
    <w:rsid w:val="001879B3"/>
    <w:rPr>
      <w:b/>
      <w:bCs/>
    </w:rPr>
  </w:style>
  <w:style w:type="character" w:customStyle="1" w:styleId="CommentSubjectChar">
    <w:name w:val="Comment Subject Char"/>
    <w:basedOn w:val="CommentTextChar"/>
    <w:link w:val="CommentSubject"/>
    <w:uiPriority w:val="99"/>
    <w:semiHidden/>
    <w:rsid w:val="001879B3"/>
    <w:rPr>
      <w:rFonts w:ascii="Times New Roman" w:eastAsia="SimSun" w:hAnsi="Times New Roman" w:cs="Mangal"/>
      <w:b/>
      <w:bCs/>
      <w:kern w:val="1"/>
      <w:sz w:val="20"/>
      <w:szCs w:val="18"/>
      <w:lang w:val="pt-BR" w:eastAsia="hi-IN" w:bidi="hi-IN"/>
    </w:rPr>
  </w:style>
  <w:style w:type="paragraph" w:styleId="BalloonText">
    <w:name w:val="Balloon Text"/>
    <w:basedOn w:val="Normal"/>
    <w:link w:val="BalloonTextChar"/>
    <w:uiPriority w:val="99"/>
    <w:semiHidden/>
    <w:unhideWhenUsed/>
    <w:rsid w:val="001879B3"/>
    <w:pPr>
      <w:spacing w:line="240" w:lineRule="auto"/>
    </w:pPr>
    <w:rPr>
      <w:rFonts w:ascii="Segoe UI" w:hAnsi="Segoe UI"/>
      <w:sz w:val="18"/>
      <w:szCs w:val="16"/>
    </w:rPr>
  </w:style>
  <w:style w:type="character" w:customStyle="1" w:styleId="BalloonTextChar">
    <w:name w:val="Balloon Text Char"/>
    <w:basedOn w:val="DefaultParagraphFont"/>
    <w:link w:val="BalloonText"/>
    <w:uiPriority w:val="99"/>
    <w:semiHidden/>
    <w:rsid w:val="001879B3"/>
    <w:rPr>
      <w:rFonts w:ascii="Segoe UI" w:eastAsia="SimSun" w:hAnsi="Segoe UI" w:cs="Mangal"/>
      <w:kern w:val="1"/>
      <w:sz w:val="18"/>
      <w:szCs w:val="16"/>
      <w:lang w:val="pt-BR" w:eastAsia="hi-IN" w:bidi="hi-IN"/>
    </w:rPr>
  </w:style>
  <w:style w:type="character" w:styleId="UnresolvedMention">
    <w:name w:val="Unresolved Mention"/>
    <w:basedOn w:val="DefaultParagraphFont"/>
    <w:uiPriority w:val="99"/>
    <w:semiHidden/>
    <w:unhideWhenUsed/>
    <w:rsid w:val="00383808"/>
    <w:rPr>
      <w:color w:val="605E5C"/>
      <w:shd w:val="clear" w:color="auto" w:fill="E1DFDD"/>
    </w:rPr>
  </w:style>
  <w:style w:type="table" w:customStyle="1" w:styleId="TableGrid1">
    <w:name w:val="Table Grid1"/>
    <w:basedOn w:val="TableNormal"/>
    <w:next w:val="TableGrid"/>
    <w:uiPriority w:val="59"/>
    <w:rsid w:val="0038380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RPMBody">
    <w:name w:val="JRPM_Body"/>
    <w:basedOn w:val="Normal"/>
    <w:qFormat/>
    <w:rsid w:val="00383808"/>
    <w:pPr>
      <w:widowControl/>
      <w:suppressAutoHyphens w:val="0"/>
      <w:spacing w:line="240" w:lineRule="auto"/>
      <w:ind w:firstLine="567"/>
    </w:pPr>
    <w:rPr>
      <w:rFonts w:eastAsia="Times New Roman" w:cs="Times New Roman"/>
      <w:kern w:val="0"/>
      <w:sz w:val="22"/>
      <w:szCs w:val="24"/>
      <w:lang w:val="id-ID" w:eastAsia="en-US" w:bidi="ar-SA"/>
    </w:rPr>
  </w:style>
  <w:style w:type="table" w:styleId="PlainTable2">
    <w:name w:val="Plain Table 2"/>
    <w:basedOn w:val="TableNormal"/>
    <w:uiPriority w:val="42"/>
    <w:rsid w:val="00CB68B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B68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semiHidden/>
    <w:rsid w:val="00AE421F"/>
    <w:rPr>
      <w:rFonts w:asciiTheme="majorHAnsi" w:eastAsiaTheme="majorEastAsia" w:hAnsiTheme="majorHAnsi" w:cs="Mangal"/>
      <w:color w:val="2E74B5" w:themeColor="accent1" w:themeShade="BF"/>
      <w:kern w:val="1"/>
      <w:sz w:val="26"/>
      <w:szCs w:val="23"/>
      <w:lang w:val="pt-BR" w:eastAsia="hi-IN" w:bidi="hi-IN"/>
    </w:rPr>
  </w:style>
  <w:style w:type="paragraph" w:styleId="NormalWeb">
    <w:name w:val="Normal (Web)"/>
    <w:basedOn w:val="Normal"/>
    <w:uiPriority w:val="99"/>
    <w:semiHidden/>
    <w:unhideWhenUsed/>
    <w:rsid w:val="00260A92"/>
  </w:style>
  <w:style w:type="character" w:customStyle="1" w:styleId="ListParagraphChar">
    <w:name w:val="List Paragraph Char"/>
    <w:aliases w:val="Body of text Char,Colorful List - Accent 11 Char,List Paragraph1 Char,Body of text+1 Char,Body of text+2 Char,Body of text+3 Char,List Paragraph11 Char,normal Char,Medium Grid 1 - Accent 21 Char,HEADING 1 Char,soal jawab Char"/>
    <w:link w:val="ListParagraph"/>
    <w:uiPriority w:val="34"/>
    <w:qFormat/>
    <w:locked/>
    <w:rsid w:val="00E50D67"/>
    <w:rPr>
      <w:rFonts w:ascii="Times New Roman" w:eastAsia="SimSun" w:hAnsi="Times New Roman" w:cs="Mangal"/>
      <w:kern w:val="1"/>
      <w:sz w:val="24"/>
      <w:szCs w:val="21"/>
      <w:lang w:val="pt-BR" w:eastAsia="hi-IN" w:bidi="hi-IN"/>
    </w:rPr>
  </w:style>
  <w:style w:type="character" w:styleId="FollowedHyperlink">
    <w:name w:val="FollowedHyperlink"/>
    <w:basedOn w:val="DefaultParagraphFont"/>
    <w:uiPriority w:val="99"/>
    <w:semiHidden/>
    <w:unhideWhenUsed/>
    <w:rsid w:val="00884252"/>
    <w:rPr>
      <w:color w:val="954F72" w:themeColor="followedHyperlink"/>
      <w:u w:val="single"/>
    </w:rPr>
  </w:style>
  <w:style w:type="character" w:customStyle="1" w:styleId="Heading1Char">
    <w:name w:val="Heading 1 Char"/>
    <w:basedOn w:val="DefaultParagraphFont"/>
    <w:link w:val="Heading1"/>
    <w:uiPriority w:val="9"/>
    <w:rsid w:val="00D65BEB"/>
    <w:rPr>
      <w:rFonts w:asciiTheme="majorHAnsi" w:eastAsiaTheme="majorEastAsia" w:hAnsiTheme="majorHAnsi" w:cs="Mangal"/>
      <w:color w:val="2E74B5" w:themeColor="accent1" w:themeShade="BF"/>
      <w:kern w:val="1"/>
      <w:sz w:val="32"/>
      <w:szCs w:val="29"/>
      <w:lang w:val="pt-BR" w:eastAsia="hi-IN" w:bidi="hi-IN"/>
    </w:rPr>
  </w:style>
  <w:style w:type="paragraph" w:styleId="TOCHeading">
    <w:name w:val="TOC Heading"/>
    <w:basedOn w:val="Heading1"/>
    <w:next w:val="Normal"/>
    <w:uiPriority w:val="39"/>
    <w:unhideWhenUsed/>
    <w:qFormat/>
    <w:rsid w:val="00D65BEB"/>
    <w:pPr>
      <w:widowControl/>
      <w:suppressAutoHyphens w:val="0"/>
      <w:spacing w:before="0" w:line="276" w:lineRule="auto"/>
      <w:ind w:firstLine="0"/>
      <w:jc w:val="center"/>
      <w:outlineLvl w:val="9"/>
    </w:pPr>
    <w:rPr>
      <w:rFonts w:ascii="Times New Roman" w:hAnsi="Times New Roman" w:cstheme="majorBidi"/>
      <w:b/>
      <w:bCs/>
      <w:color w:val="000000" w:themeColor="text1"/>
      <w:kern w:val="0"/>
      <w:sz w:val="22"/>
      <w:szCs w:val="28"/>
      <w:lang w:val="id-ID" w:eastAsia="id-ID" w:bidi="ar-SA"/>
    </w:rPr>
  </w:style>
  <w:style w:type="character" w:customStyle="1" w:styleId="apple-converted-space">
    <w:name w:val="apple-converted-space"/>
    <w:basedOn w:val="DefaultParagraphFont"/>
    <w:rsid w:val="001F0512"/>
  </w:style>
  <w:style w:type="character" w:styleId="Emphasis">
    <w:name w:val="Emphasis"/>
    <w:basedOn w:val="DefaultParagraphFont"/>
    <w:uiPriority w:val="20"/>
    <w:qFormat/>
    <w:rsid w:val="001F0512"/>
    <w:rPr>
      <w:i/>
      <w:iCs/>
    </w:rPr>
  </w:style>
  <w:style w:type="character" w:customStyle="1" w:styleId="Heading3Char">
    <w:name w:val="Heading 3 Char"/>
    <w:basedOn w:val="DefaultParagraphFont"/>
    <w:link w:val="Heading3"/>
    <w:uiPriority w:val="9"/>
    <w:rsid w:val="00366C7A"/>
    <w:rPr>
      <w:rFonts w:asciiTheme="majorHAnsi" w:eastAsiaTheme="majorEastAsia" w:hAnsiTheme="majorHAnsi" w:cs="Mangal"/>
      <w:color w:val="1F4D78" w:themeColor="accent1" w:themeShade="7F"/>
      <w:kern w:val="1"/>
      <w:sz w:val="24"/>
      <w:szCs w:val="21"/>
      <w:lang w:val="pt-BR" w:eastAsia="hi-IN" w:bidi="hi-IN"/>
    </w:rPr>
  </w:style>
  <w:style w:type="character" w:styleId="Strong">
    <w:name w:val="Strong"/>
    <w:basedOn w:val="DefaultParagraphFont"/>
    <w:uiPriority w:val="22"/>
    <w:qFormat/>
    <w:rsid w:val="00F258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9199">
      <w:bodyDiv w:val="1"/>
      <w:marLeft w:val="0"/>
      <w:marRight w:val="0"/>
      <w:marTop w:val="0"/>
      <w:marBottom w:val="0"/>
      <w:divBdr>
        <w:top w:val="none" w:sz="0" w:space="0" w:color="auto"/>
        <w:left w:val="none" w:sz="0" w:space="0" w:color="auto"/>
        <w:bottom w:val="none" w:sz="0" w:space="0" w:color="auto"/>
        <w:right w:val="none" w:sz="0" w:space="0" w:color="auto"/>
      </w:divBdr>
    </w:div>
    <w:div w:id="111364745">
      <w:bodyDiv w:val="1"/>
      <w:marLeft w:val="0"/>
      <w:marRight w:val="0"/>
      <w:marTop w:val="0"/>
      <w:marBottom w:val="0"/>
      <w:divBdr>
        <w:top w:val="none" w:sz="0" w:space="0" w:color="auto"/>
        <w:left w:val="none" w:sz="0" w:space="0" w:color="auto"/>
        <w:bottom w:val="none" w:sz="0" w:space="0" w:color="auto"/>
        <w:right w:val="none" w:sz="0" w:space="0" w:color="auto"/>
      </w:divBdr>
    </w:div>
    <w:div w:id="126551439">
      <w:bodyDiv w:val="1"/>
      <w:marLeft w:val="0"/>
      <w:marRight w:val="0"/>
      <w:marTop w:val="0"/>
      <w:marBottom w:val="0"/>
      <w:divBdr>
        <w:top w:val="none" w:sz="0" w:space="0" w:color="auto"/>
        <w:left w:val="none" w:sz="0" w:space="0" w:color="auto"/>
        <w:bottom w:val="none" w:sz="0" w:space="0" w:color="auto"/>
        <w:right w:val="none" w:sz="0" w:space="0" w:color="auto"/>
      </w:divBdr>
    </w:div>
    <w:div w:id="128285358">
      <w:bodyDiv w:val="1"/>
      <w:marLeft w:val="0"/>
      <w:marRight w:val="0"/>
      <w:marTop w:val="0"/>
      <w:marBottom w:val="0"/>
      <w:divBdr>
        <w:top w:val="none" w:sz="0" w:space="0" w:color="auto"/>
        <w:left w:val="none" w:sz="0" w:space="0" w:color="auto"/>
        <w:bottom w:val="none" w:sz="0" w:space="0" w:color="auto"/>
        <w:right w:val="none" w:sz="0" w:space="0" w:color="auto"/>
      </w:divBdr>
    </w:div>
    <w:div w:id="131598309">
      <w:bodyDiv w:val="1"/>
      <w:marLeft w:val="0"/>
      <w:marRight w:val="0"/>
      <w:marTop w:val="0"/>
      <w:marBottom w:val="0"/>
      <w:divBdr>
        <w:top w:val="none" w:sz="0" w:space="0" w:color="auto"/>
        <w:left w:val="none" w:sz="0" w:space="0" w:color="auto"/>
        <w:bottom w:val="none" w:sz="0" w:space="0" w:color="auto"/>
        <w:right w:val="none" w:sz="0" w:space="0" w:color="auto"/>
      </w:divBdr>
    </w:div>
    <w:div w:id="145363087">
      <w:bodyDiv w:val="1"/>
      <w:marLeft w:val="0"/>
      <w:marRight w:val="0"/>
      <w:marTop w:val="0"/>
      <w:marBottom w:val="0"/>
      <w:divBdr>
        <w:top w:val="none" w:sz="0" w:space="0" w:color="auto"/>
        <w:left w:val="none" w:sz="0" w:space="0" w:color="auto"/>
        <w:bottom w:val="none" w:sz="0" w:space="0" w:color="auto"/>
        <w:right w:val="none" w:sz="0" w:space="0" w:color="auto"/>
      </w:divBdr>
    </w:div>
    <w:div w:id="196238682">
      <w:bodyDiv w:val="1"/>
      <w:marLeft w:val="0"/>
      <w:marRight w:val="0"/>
      <w:marTop w:val="0"/>
      <w:marBottom w:val="0"/>
      <w:divBdr>
        <w:top w:val="none" w:sz="0" w:space="0" w:color="auto"/>
        <w:left w:val="none" w:sz="0" w:space="0" w:color="auto"/>
        <w:bottom w:val="none" w:sz="0" w:space="0" w:color="auto"/>
        <w:right w:val="none" w:sz="0" w:space="0" w:color="auto"/>
      </w:divBdr>
    </w:div>
    <w:div w:id="240483641">
      <w:bodyDiv w:val="1"/>
      <w:marLeft w:val="0"/>
      <w:marRight w:val="0"/>
      <w:marTop w:val="0"/>
      <w:marBottom w:val="0"/>
      <w:divBdr>
        <w:top w:val="none" w:sz="0" w:space="0" w:color="auto"/>
        <w:left w:val="none" w:sz="0" w:space="0" w:color="auto"/>
        <w:bottom w:val="none" w:sz="0" w:space="0" w:color="auto"/>
        <w:right w:val="none" w:sz="0" w:space="0" w:color="auto"/>
      </w:divBdr>
      <w:divsChild>
        <w:div w:id="138427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079290">
      <w:bodyDiv w:val="1"/>
      <w:marLeft w:val="0"/>
      <w:marRight w:val="0"/>
      <w:marTop w:val="0"/>
      <w:marBottom w:val="0"/>
      <w:divBdr>
        <w:top w:val="none" w:sz="0" w:space="0" w:color="auto"/>
        <w:left w:val="none" w:sz="0" w:space="0" w:color="auto"/>
        <w:bottom w:val="none" w:sz="0" w:space="0" w:color="auto"/>
        <w:right w:val="none" w:sz="0" w:space="0" w:color="auto"/>
      </w:divBdr>
    </w:div>
    <w:div w:id="261883762">
      <w:bodyDiv w:val="1"/>
      <w:marLeft w:val="0"/>
      <w:marRight w:val="0"/>
      <w:marTop w:val="0"/>
      <w:marBottom w:val="0"/>
      <w:divBdr>
        <w:top w:val="none" w:sz="0" w:space="0" w:color="auto"/>
        <w:left w:val="none" w:sz="0" w:space="0" w:color="auto"/>
        <w:bottom w:val="none" w:sz="0" w:space="0" w:color="auto"/>
        <w:right w:val="none" w:sz="0" w:space="0" w:color="auto"/>
      </w:divBdr>
    </w:div>
    <w:div w:id="317729397">
      <w:bodyDiv w:val="1"/>
      <w:marLeft w:val="0"/>
      <w:marRight w:val="0"/>
      <w:marTop w:val="0"/>
      <w:marBottom w:val="0"/>
      <w:divBdr>
        <w:top w:val="none" w:sz="0" w:space="0" w:color="auto"/>
        <w:left w:val="none" w:sz="0" w:space="0" w:color="auto"/>
        <w:bottom w:val="none" w:sz="0" w:space="0" w:color="auto"/>
        <w:right w:val="none" w:sz="0" w:space="0" w:color="auto"/>
      </w:divBdr>
    </w:div>
    <w:div w:id="323974689">
      <w:bodyDiv w:val="1"/>
      <w:marLeft w:val="0"/>
      <w:marRight w:val="0"/>
      <w:marTop w:val="0"/>
      <w:marBottom w:val="0"/>
      <w:divBdr>
        <w:top w:val="none" w:sz="0" w:space="0" w:color="auto"/>
        <w:left w:val="none" w:sz="0" w:space="0" w:color="auto"/>
        <w:bottom w:val="none" w:sz="0" w:space="0" w:color="auto"/>
        <w:right w:val="none" w:sz="0" w:space="0" w:color="auto"/>
      </w:divBdr>
      <w:divsChild>
        <w:div w:id="1072967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5573606">
      <w:bodyDiv w:val="1"/>
      <w:marLeft w:val="0"/>
      <w:marRight w:val="0"/>
      <w:marTop w:val="0"/>
      <w:marBottom w:val="0"/>
      <w:divBdr>
        <w:top w:val="none" w:sz="0" w:space="0" w:color="auto"/>
        <w:left w:val="none" w:sz="0" w:space="0" w:color="auto"/>
        <w:bottom w:val="none" w:sz="0" w:space="0" w:color="auto"/>
        <w:right w:val="none" w:sz="0" w:space="0" w:color="auto"/>
      </w:divBdr>
    </w:div>
    <w:div w:id="342630799">
      <w:bodyDiv w:val="1"/>
      <w:marLeft w:val="0"/>
      <w:marRight w:val="0"/>
      <w:marTop w:val="0"/>
      <w:marBottom w:val="0"/>
      <w:divBdr>
        <w:top w:val="none" w:sz="0" w:space="0" w:color="auto"/>
        <w:left w:val="none" w:sz="0" w:space="0" w:color="auto"/>
        <w:bottom w:val="none" w:sz="0" w:space="0" w:color="auto"/>
        <w:right w:val="none" w:sz="0" w:space="0" w:color="auto"/>
      </w:divBdr>
      <w:divsChild>
        <w:div w:id="2002653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564056">
      <w:bodyDiv w:val="1"/>
      <w:marLeft w:val="0"/>
      <w:marRight w:val="0"/>
      <w:marTop w:val="0"/>
      <w:marBottom w:val="0"/>
      <w:divBdr>
        <w:top w:val="none" w:sz="0" w:space="0" w:color="auto"/>
        <w:left w:val="none" w:sz="0" w:space="0" w:color="auto"/>
        <w:bottom w:val="none" w:sz="0" w:space="0" w:color="auto"/>
        <w:right w:val="none" w:sz="0" w:space="0" w:color="auto"/>
      </w:divBdr>
    </w:div>
    <w:div w:id="388529870">
      <w:bodyDiv w:val="1"/>
      <w:marLeft w:val="0"/>
      <w:marRight w:val="0"/>
      <w:marTop w:val="0"/>
      <w:marBottom w:val="0"/>
      <w:divBdr>
        <w:top w:val="none" w:sz="0" w:space="0" w:color="auto"/>
        <w:left w:val="none" w:sz="0" w:space="0" w:color="auto"/>
        <w:bottom w:val="none" w:sz="0" w:space="0" w:color="auto"/>
        <w:right w:val="none" w:sz="0" w:space="0" w:color="auto"/>
      </w:divBdr>
    </w:div>
    <w:div w:id="431173423">
      <w:bodyDiv w:val="1"/>
      <w:marLeft w:val="0"/>
      <w:marRight w:val="0"/>
      <w:marTop w:val="0"/>
      <w:marBottom w:val="0"/>
      <w:divBdr>
        <w:top w:val="none" w:sz="0" w:space="0" w:color="auto"/>
        <w:left w:val="none" w:sz="0" w:space="0" w:color="auto"/>
        <w:bottom w:val="none" w:sz="0" w:space="0" w:color="auto"/>
        <w:right w:val="none" w:sz="0" w:space="0" w:color="auto"/>
      </w:divBdr>
    </w:div>
    <w:div w:id="462040421">
      <w:bodyDiv w:val="1"/>
      <w:marLeft w:val="0"/>
      <w:marRight w:val="0"/>
      <w:marTop w:val="0"/>
      <w:marBottom w:val="0"/>
      <w:divBdr>
        <w:top w:val="none" w:sz="0" w:space="0" w:color="auto"/>
        <w:left w:val="none" w:sz="0" w:space="0" w:color="auto"/>
        <w:bottom w:val="none" w:sz="0" w:space="0" w:color="auto"/>
        <w:right w:val="none" w:sz="0" w:space="0" w:color="auto"/>
      </w:divBdr>
    </w:div>
    <w:div w:id="523517524">
      <w:bodyDiv w:val="1"/>
      <w:marLeft w:val="0"/>
      <w:marRight w:val="0"/>
      <w:marTop w:val="0"/>
      <w:marBottom w:val="0"/>
      <w:divBdr>
        <w:top w:val="none" w:sz="0" w:space="0" w:color="auto"/>
        <w:left w:val="none" w:sz="0" w:space="0" w:color="auto"/>
        <w:bottom w:val="none" w:sz="0" w:space="0" w:color="auto"/>
        <w:right w:val="none" w:sz="0" w:space="0" w:color="auto"/>
      </w:divBdr>
      <w:divsChild>
        <w:div w:id="2019190464">
          <w:blockQuote w:val="1"/>
          <w:marLeft w:val="720"/>
          <w:marRight w:val="720"/>
          <w:marTop w:val="100"/>
          <w:marBottom w:val="100"/>
          <w:divBdr>
            <w:top w:val="none" w:sz="0" w:space="0" w:color="auto"/>
            <w:left w:val="none" w:sz="0" w:space="0" w:color="auto"/>
            <w:bottom w:val="none" w:sz="0" w:space="0" w:color="auto"/>
            <w:right w:val="none" w:sz="0" w:space="0" w:color="auto"/>
          </w:divBdr>
        </w:div>
        <w:div w:id="76173599">
          <w:blockQuote w:val="1"/>
          <w:marLeft w:val="720"/>
          <w:marRight w:val="720"/>
          <w:marTop w:val="100"/>
          <w:marBottom w:val="100"/>
          <w:divBdr>
            <w:top w:val="none" w:sz="0" w:space="0" w:color="auto"/>
            <w:left w:val="none" w:sz="0" w:space="0" w:color="auto"/>
            <w:bottom w:val="none" w:sz="0" w:space="0" w:color="auto"/>
            <w:right w:val="none" w:sz="0" w:space="0" w:color="auto"/>
          </w:divBdr>
        </w:div>
        <w:div w:id="954483644">
          <w:blockQuote w:val="1"/>
          <w:marLeft w:val="720"/>
          <w:marRight w:val="720"/>
          <w:marTop w:val="100"/>
          <w:marBottom w:val="100"/>
          <w:divBdr>
            <w:top w:val="none" w:sz="0" w:space="0" w:color="auto"/>
            <w:left w:val="none" w:sz="0" w:space="0" w:color="auto"/>
            <w:bottom w:val="none" w:sz="0" w:space="0" w:color="auto"/>
            <w:right w:val="none" w:sz="0" w:space="0" w:color="auto"/>
          </w:divBdr>
        </w:div>
        <w:div w:id="225728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562235">
      <w:bodyDiv w:val="1"/>
      <w:marLeft w:val="0"/>
      <w:marRight w:val="0"/>
      <w:marTop w:val="0"/>
      <w:marBottom w:val="0"/>
      <w:divBdr>
        <w:top w:val="none" w:sz="0" w:space="0" w:color="auto"/>
        <w:left w:val="none" w:sz="0" w:space="0" w:color="auto"/>
        <w:bottom w:val="none" w:sz="0" w:space="0" w:color="auto"/>
        <w:right w:val="none" w:sz="0" w:space="0" w:color="auto"/>
      </w:divBdr>
      <w:divsChild>
        <w:div w:id="86773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98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5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279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3566841">
      <w:bodyDiv w:val="1"/>
      <w:marLeft w:val="0"/>
      <w:marRight w:val="0"/>
      <w:marTop w:val="0"/>
      <w:marBottom w:val="0"/>
      <w:divBdr>
        <w:top w:val="none" w:sz="0" w:space="0" w:color="auto"/>
        <w:left w:val="none" w:sz="0" w:space="0" w:color="auto"/>
        <w:bottom w:val="none" w:sz="0" w:space="0" w:color="auto"/>
        <w:right w:val="none" w:sz="0" w:space="0" w:color="auto"/>
      </w:divBdr>
      <w:divsChild>
        <w:div w:id="835919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1027701">
      <w:bodyDiv w:val="1"/>
      <w:marLeft w:val="0"/>
      <w:marRight w:val="0"/>
      <w:marTop w:val="0"/>
      <w:marBottom w:val="0"/>
      <w:divBdr>
        <w:top w:val="none" w:sz="0" w:space="0" w:color="auto"/>
        <w:left w:val="none" w:sz="0" w:space="0" w:color="auto"/>
        <w:bottom w:val="none" w:sz="0" w:space="0" w:color="auto"/>
        <w:right w:val="none" w:sz="0" w:space="0" w:color="auto"/>
      </w:divBdr>
      <w:divsChild>
        <w:div w:id="2139834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2345594">
      <w:bodyDiv w:val="1"/>
      <w:marLeft w:val="0"/>
      <w:marRight w:val="0"/>
      <w:marTop w:val="0"/>
      <w:marBottom w:val="0"/>
      <w:divBdr>
        <w:top w:val="none" w:sz="0" w:space="0" w:color="auto"/>
        <w:left w:val="none" w:sz="0" w:space="0" w:color="auto"/>
        <w:bottom w:val="none" w:sz="0" w:space="0" w:color="auto"/>
        <w:right w:val="none" w:sz="0" w:space="0" w:color="auto"/>
      </w:divBdr>
    </w:div>
    <w:div w:id="756511737">
      <w:bodyDiv w:val="1"/>
      <w:marLeft w:val="0"/>
      <w:marRight w:val="0"/>
      <w:marTop w:val="0"/>
      <w:marBottom w:val="0"/>
      <w:divBdr>
        <w:top w:val="none" w:sz="0" w:space="0" w:color="auto"/>
        <w:left w:val="none" w:sz="0" w:space="0" w:color="auto"/>
        <w:bottom w:val="none" w:sz="0" w:space="0" w:color="auto"/>
        <w:right w:val="none" w:sz="0" w:space="0" w:color="auto"/>
      </w:divBdr>
      <w:divsChild>
        <w:div w:id="569078252">
          <w:blockQuote w:val="1"/>
          <w:marLeft w:val="720"/>
          <w:marRight w:val="720"/>
          <w:marTop w:val="100"/>
          <w:marBottom w:val="100"/>
          <w:divBdr>
            <w:top w:val="none" w:sz="0" w:space="0" w:color="auto"/>
            <w:left w:val="none" w:sz="0" w:space="0" w:color="auto"/>
            <w:bottom w:val="none" w:sz="0" w:space="0" w:color="auto"/>
            <w:right w:val="none" w:sz="0" w:space="0" w:color="auto"/>
          </w:divBdr>
        </w:div>
        <w:div w:id="529420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4026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216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0591146">
      <w:bodyDiv w:val="1"/>
      <w:marLeft w:val="0"/>
      <w:marRight w:val="0"/>
      <w:marTop w:val="0"/>
      <w:marBottom w:val="0"/>
      <w:divBdr>
        <w:top w:val="none" w:sz="0" w:space="0" w:color="auto"/>
        <w:left w:val="none" w:sz="0" w:space="0" w:color="auto"/>
        <w:bottom w:val="none" w:sz="0" w:space="0" w:color="auto"/>
        <w:right w:val="none" w:sz="0" w:space="0" w:color="auto"/>
      </w:divBdr>
    </w:div>
    <w:div w:id="779377318">
      <w:bodyDiv w:val="1"/>
      <w:marLeft w:val="0"/>
      <w:marRight w:val="0"/>
      <w:marTop w:val="0"/>
      <w:marBottom w:val="0"/>
      <w:divBdr>
        <w:top w:val="none" w:sz="0" w:space="0" w:color="auto"/>
        <w:left w:val="none" w:sz="0" w:space="0" w:color="auto"/>
        <w:bottom w:val="none" w:sz="0" w:space="0" w:color="auto"/>
        <w:right w:val="none" w:sz="0" w:space="0" w:color="auto"/>
      </w:divBdr>
    </w:div>
    <w:div w:id="791557262">
      <w:bodyDiv w:val="1"/>
      <w:marLeft w:val="0"/>
      <w:marRight w:val="0"/>
      <w:marTop w:val="0"/>
      <w:marBottom w:val="0"/>
      <w:divBdr>
        <w:top w:val="none" w:sz="0" w:space="0" w:color="auto"/>
        <w:left w:val="none" w:sz="0" w:space="0" w:color="auto"/>
        <w:bottom w:val="none" w:sz="0" w:space="0" w:color="auto"/>
        <w:right w:val="none" w:sz="0" w:space="0" w:color="auto"/>
      </w:divBdr>
    </w:div>
    <w:div w:id="821889946">
      <w:bodyDiv w:val="1"/>
      <w:marLeft w:val="0"/>
      <w:marRight w:val="0"/>
      <w:marTop w:val="0"/>
      <w:marBottom w:val="0"/>
      <w:divBdr>
        <w:top w:val="none" w:sz="0" w:space="0" w:color="auto"/>
        <w:left w:val="none" w:sz="0" w:space="0" w:color="auto"/>
        <w:bottom w:val="none" w:sz="0" w:space="0" w:color="auto"/>
        <w:right w:val="none" w:sz="0" w:space="0" w:color="auto"/>
      </w:divBdr>
    </w:div>
    <w:div w:id="868614980">
      <w:bodyDiv w:val="1"/>
      <w:marLeft w:val="0"/>
      <w:marRight w:val="0"/>
      <w:marTop w:val="0"/>
      <w:marBottom w:val="0"/>
      <w:divBdr>
        <w:top w:val="none" w:sz="0" w:space="0" w:color="auto"/>
        <w:left w:val="none" w:sz="0" w:space="0" w:color="auto"/>
        <w:bottom w:val="none" w:sz="0" w:space="0" w:color="auto"/>
        <w:right w:val="none" w:sz="0" w:space="0" w:color="auto"/>
      </w:divBdr>
    </w:div>
    <w:div w:id="871454604">
      <w:bodyDiv w:val="1"/>
      <w:marLeft w:val="0"/>
      <w:marRight w:val="0"/>
      <w:marTop w:val="0"/>
      <w:marBottom w:val="0"/>
      <w:divBdr>
        <w:top w:val="none" w:sz="0" w:space="0" w:color="auto"/>
        <w:left w:val="none" w:sz="0" w:space="0" w:color="auto"/>
        <w:bottom w:val="none" w:sz="0" w:space="0" w:color="auto"/>
        <w:right w:val="none" w:sz="0" w:space="0" w:color="auto"/>
      </w:divBdr>
      <w:divsChild>
        <w:div w:id="224797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466014">
      <w:bodyDiv w:val="1"/>
      <w:marLeft w:val="0"/>
      <w:marRight w:val="0"/>
      <w:marTop w:val="0"/>
      <w:marBottom w:val="0"/>
      <w:divBdr>
        <w:top w:val="none" w:sz="0" w:space="0" w:color="auto"/>
        <w:left w:val="none" w:sz="0" w:space="0" w:color="auto"/>
        <w:bottom w:val="none" w:sz="0" w:space="0" w:color="auto"/>
        <w:right w:val="none" w:sz="0" w:space="0" w:color="auto"/>
      </w:divBdr>
      <w:divsChild>
        <w:div w:id="115684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5357515">
      <w:bodyDiv w:val="1"/>
      <w:marLeft w:val="0"/>
      <w:marRight w:val="0"/>
      <w:marTop w:val="0"/>
      <w:marBottom w:val="0"/>
      <w:divBdr>
        <w:top w:val="none" w:sz="0" w:space="0" w:color="auto"/>
        <w:left w:val="none" w:sz="0" w:space="0" w:color="auto"/>
        <w:bottom w:val="none" w:sz="0" w:space="0" w:color="auto"/>
        <w:right w:val="none" w:sz="0" w:space="0" w:color="auto"/>
      </w:divBdr>
    </w:div>
    <w:div w:id="928275647">
      <w:bodyDiv w:val="1"/>
      <w:marLeft w:val="0"/>
      <w:marRight w:val="0"/>
      <w:marTop w:val="0"/>
      <w:marBottom w:val="0"/>
      <w:divBdr>
        <w:top w:val="none" w:sz="0" w:space="0" w:color="auto"/>
        <w:left w:val="none" w:sz="0" w:space="0" w:color="auto"/>
        <w:bottom w:val="none" w:sz="0" w:space="0" w:color="auto"/>
        <w:right w:val="none" w:sz="0" w:space="0" w:color="auto"/>
      </w:divBdr>
    </w:div>
    <w:div w:id="978608694">
      <w:bodyDiv w:val="1"/>
      <w:marLeft w:val="0"/>
      <w:marRight w:val="0"/>
      <w:marTop w:val="0"/>
      <w:marBottom w:val="0"/>
      <w:divBdr>
        <w:top w:val="none" w:sz="0" w:space="0" w:color="auto"/>
        <w:left w:val="none" w:sz="0" w:space="0" w:color="auto"/>
        <w:bottom w:val="none" w:sz="0" w:space="0" w:color="auto"/>
        <w:right w:val="none" w:sz="0" w:space="0" w:color="auto"/>
      </w:divBdr>
      <w:divsChild>
        <w:div w:id="2035570401">
          <w:blockQuote w:val="1"/>
          <w:marLeft w:val="720"/>
          <w:marRight w:val="720"/>
          <w:marTop w:val="100"/>
          <w:marBottom w:val="100"/>
          <w:divBdr>
            <w:top w:val="none" w:sz="0" w:space="0" w:color="auto"/>
            <w:left w:val="none" w:sz="0" w:space="0" w:color="auto"/>
            <w:bottom w:val="none" w:sz="0" w:space="0" w:color="auto"/>
            <w:right w:val="none" w:sz="0" w:space="0" w:color="auto"/>
          </w:divBdr>
        </w:div>
        <w:div w:id="557744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912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196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39249">
      <w:bodyDiv w:val="1"/>
      <w:marLeft w:val="0"/>
      <w:marRight w:val="0"/>
      <w:marTop w:val="0"/>
      <w:marBottom w:val="0"/>
      <w:divBdr>
        <w:top w:val="none" w:sz="0" w:space="0" w:color="auto"/>
        <w:left w:val="none" w:sz="0" w:space="0" w:color="auto"/>
        <w:bottom w:val="none" w:sz="0" w:space="0" w:color="auto"/>
        <w:right w:val="none" w:sz="0" w:space="0" w:color="auto"/>
      </w:divBdr>
    </w:div>
    <w:div w:id="986208716">
      <w:bodyDiv w:val="1"/>
      <w:marLeft w:val="0"/>
      <w:marRight w:val="0"/>
      <w:marTop w:val="0"/>
      <w:marBottom w:val="0"/>
      <w:divBdr>
        <w:top w:val="none" w:sz="0" w:space="0" w:color="auto"/>
        <w:left w:val="none" w:sz="0" w:space="0" w:color="auto"/>
        <w:bottom w:val="none" w:sz="0" w:space="0" w:color="auto"/>
        <w:right w:val="none" w:sz="0" w:space="0" w:color="auto"/>
      </w:divBdr>
    </w:div>
    <w:div w:id="986864329">
      <w:bodyDiv w:val="1"/>
      <w:marLeft w:val="0"/>
      <w:marRight w:val="0"/>
      <w:marTop w:val="0"/>
      <w:marBottom w:val="0"/>
      <w:divBdr>
        <w:top w:val="none" w:sz="0" w:space="0" w:color="auto"/>
        <w:left w:val="none" w:sz="0" w:space="0" w:color="auto"/>
        <w:bottom w:val="none" w:sz="0" w:space="0" w:color="auto"/>
        <w:right w:val="none" w:sz="0" w:space="0" w:color="auto"/>
      </w:divBdr>
      <w:divsChild>
        <w:div w:id="1477258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1809607">
      <w:bodyDiv w:val="1"/>
      <w:marLeft w:val="0"/>
      <w:marRight w:val="0"/>
      <w:marTop w:val="0"/>
      <w:marBottom w:val="0"/>
      <w:divBdr>
        <w:top w:val="none" w:sz="0" w:space="0" w:color="auto"/>
        <w:left w:val="none" w:sz="0" w:space="0" w:color="auto"/>
        <w:bottom w:val="none" w:sz="0" w:space="0" w:color="auto"/>
        <w:right w:val="none" w:sz="0" w:space="0" w:color="auto"/>
      </w:divBdr>
      <w:divsChild>
        <w:div w:id="1381124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398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5242708">
          <w:blockQuote w:val="1"/>
          <w:marLeft w:val="720"/>
          <w:marRight w:val="720"/>
          <w:marTop w:val="100"/>
          <w:marBottom w:val="100"/>
          <w:divBdr>
            <w:top w:val="none" w:sz="0" w:space="0" w:color="auto"/>
            <w:left w:val="none" w:sz="0" w:space="0" w:color="auto"/>
            <w:bottom w:val="none" w:sz="0" w:space="0" w:color="auto"/>
            <w:right w:val="none" w:sz="0" w:space="0" w:color="auto"/>
          </w:divBdr>
        </w:div>
        <w:div w:id="797797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86030">
      <w:bodyDiv w:val="1"/>
      <w:marLeft w:val="0"/>
      <w:marRight w:val="0"/>
      <w:marTop w:val="0"/>
      <w:marBottom w:val="0"/>
      <w:divBdr>
        <w:top w:val="none" w:sz="0" w:space="0" w:color="auto"/>
        <w:left w:val="none" w:sz="0" w:space="0" w:color="auto"/>
        <w:bottom w:val="none" w:sz="0" w:space="0" w:color="auto"/>
        <w:right w:val="none" w:sz="0" w:space="0" w:color="auto"/>
      </w:divBdr>
      <w:divsChild>
        <w:div w:id="1651472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1679094">
      <w:bodyDiv w:val="1"/>
      <w:marLeft w:val="0"/>
      <w:marRight w:val="0"/>
      <w:marTop w:val="0"/>
      <w:marBottom w:val="0"/>
      <w:divBdr>
        <w:top w:val="none" w:sz="0" w:space="0" w:color="auto"/>
        <w:left w:val="none" w:sz="0" w:space="0" w:color="auto"/>
        <w:bottom w:val="none" w:sz="0" w:space="0" w:color="auto"/>
        <w:right w:val="none" w:sz="0" w:space="0" w:color="auto"/>
      </w:divBdr>
    </w:div>
    <w:div w:id="1123353163">
      <w:bodyDiv w:val="1"/>
      <w:marLeft w:val="0"/>
      <w:marRight w:val="0"/>
      <w:marTop w:val="0"/>
      <w:marBottom w:val="0"/>
      <w:divBdr>
        <w:top w:val="none" w:sz="0" w:space="0" w:color="auto"/>
        <w:left w:val="none" w:sz="0" w:space="0" w:color="auto"/>
        <w:bottom w:val="none" w:sz="0" w:space="0" w:color="auto"/>
        <w:right w:val="none" w:sz="0" w:space="0" w:color="auto"/>
      </w:divBdr>
    </w:div>
    <w:div w:id="1126892806">
      <w:bodyDiv w:val="1"/>
      <w:marLeft w:val="0"/>
      <w:marRight w:val="0"/>
      <w:marTop w:val="0"/>
      <w:marBottom w:val="0"/>
      <w:divBdr>
        <w:top w:val="none" w:sz="0" w:space="0" w:color="auto"/>
        <w:left w:val="none" w:sz="0" w:space="0" w:color="auto"/>
        <w:bottom w:val="none" w:sz="0" w:space="0" w:color="auto"/>
        <w:right w:val="none" w:sz="0" w:space="0" w:color="auto"/>
      </w:divBdr>
      <w:divsChild>
        <w:div w:id="945043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4953495">
      <w:bodyDiv w:val="1"/>
      <w:marLeft w:val="0"/>
      <w:marRight w:val="0"/>
      <w:marTop w:val="0"/>
      <w:marBottom w:val="0"/>
      <w:divBdr>
        <w:top w:val="none" w:sz="0" w:space="0" w:color="auto"/>
        <w:left w:val="none" w:sz="0" w:space="0" w:color="auto"/>
        <w:bottom w:val="none" w:sz="0" w:space="0" w:color="auto"/>
        <w:right w:val="none" w:sz="0" w:space="0" w:color="auto"/>
      </w:divBdr>
    </w:div>
    <w:div w:id="1242830730">
      <w:bodyDiv w:val="1"/>
      <w:marLeft w:val="0"/>
      <w:marRight w:val="0"/>
      <w:marTop w:val="0"/>
      <w:marBottom w:val="0"/>
      <w:divBdr>
        <w:top w:val="none" w:sz="0" w:space="0" w:color="auto"/>
        <w:left w:val="none" w:sz="0" w:space="0" w:color="auto"/>
        <w:bottom w:val="none" w:sz="0" w:space="0" w:color="auto"/>
        <w:right w:val="none" w:sz="0" w:space="0" w:color="auto"/>
      </w:divBdr>
    </w:div>
    <w:div w:id="1487093126">
      <w:bodyDiv w:val="1"/>
      <w:marLeft w:val="0"/>
      <w:marRight w:val="0"/>
      <w:marTop w:val="0"/>
      <w:marBottom w:val="0"/>
      <w:divBdr>
        <w:top w:val="none" w:sz="0" w:space="0" w:color="auto"/>
        <w:left w:val="none" w:sz="0" w:space="0" w:color="auto"/>
        <w:bottom w:val="none" w:sz="0" w:space="0" w:color="auto"/>
        <w:right w:val="none" w:sz="0" w:space="0" w:color="auto"/>
      </w:divBdr>
      <w:divsChild>
        <w:div w:id="1126118442">
          <w:blockQuote w:val="1"/>
          <w:marLeft w:val="720"/>
          <w:marRight w:val="720"/>
          <w:marTop w:val="100"/>
          <w:marBottom w:val="100"/>
          <w:divBdr>
            <w:top w:val="none" w:sz="0" w:space="0" w:color="auto"/>
            <w:left w:val="none" w:sz="0" w:space="0" w:color="auto"/>
            <w:bottom w:val="none" w:sz="0" w:space="0" w:color="auto"/>
            <w:right w:val="none" w:sz="0" w:space="0" w:color="auto"/>
          </w:divBdr>
        </w:div>
        <w:div w:id="311716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5105522">
      <w:bodyDiv w:val="1"/>
      <w:marLeft w:val="0"/>
      <w:marRight w:val="0"/>
      <w:marTop w:val="0"/>
      <w:marBottom w:val="0"/>
      <w:divBdr>
        <w:top w:val="none" w:sz="0" w:space="0" w:color="auto"/>
        <w:left w:val="none" w:sz="0" w:space="0" w:color="auto"/>
        <w:bottom w:val="none" w:sz="0" w:space="0" w:color="auto"/>
        <w:right w:val="none" w:sz="0" w:space="0" w:color="auto"/>
      </w:divBdr>
    </w:div>
    <w:div w:id="1505167509">
      <w:bodyDiv w:val="1"/>
      <w:marLeft w:val="0"/>
      <w:marRight w:val="0"/>
      <w:marTop w:val="0"/>
      <w:marBottom w:val="0"/>
      <w:divBdr>
        <w:top w:val="none" w:sz="0" w:space="0" w:color="auto"/>
        <w:left w:val="none" w:sz="0" w:space="0" w:color="auto"/>
        <w:bottom w:val="none" w:sz="0" w:space="0" w:color="auto"/>
        <w:right w:val="none" w:sz="0" w:space="0" w:color="auto"/>
      </w:divBdr>
    </w:div>
    <w:div w:id="1512721881">
      <w:bodyDiv w:val="1"/>
      <w:marLeft w:val="0"/>
      <w:marRight w:val="0"/>
      <w:marTop w:val="0"/>
      <w:marBottom w:val="0"/>
      <w:divBdr>
        <w:top w:val="none" w:sz="0" w:space="0" w:color="auto"/>
        <w:left w:val="none" w:sz="0" w:space="0" w:color="auto"/>
        <w:bottom w:val="none" w:sz="0" w:space="0" w:color="auto"/>
        <w:right w:val="none" w:sz="0" w:space="0" w:color="auto"/>
      </w:divBdr>
    </w:div>
    <w:div w:id="1554080469">
      <w:bodyDiv w:val="1"/>
      <w:marLeft w:val="0"/>
      <w:marRight w:val="0"/>
      <w:marTop w:val="0"/>
      <w:marBottom w:val="0"/>
      <w:divBdr>
        <w:top w:val="none" w:sz="0" w:space="0" w:color="auto"/>
        <w:left w:val="none" w:sz="0" w:space="0" w:color="auto"/>
        <w:bottom w:val="none" w:sz="0" w:space="0" w:color="auto"/>
        <w:right w:val="none" w:sz="0" w:space="0" w:color="auto"/>
      </w:divBdr>
    </w:div>
    <w:div w:id="1563058855">
      <w:bodyDiv w:val="1"/>
      <w:marLeft w:val="0"/>
      <w:marRight w:val="0"/>
      <w:marTop w:val="0"/>
      <w:marBottom w:val="0"/>
      <w:divBdr>
        <w:top w:val="none" w:sz="0" w:space="0" w:color="auto"/>
        <w:left w:val="none" w:sz="0" w:space="0" w:color="auto"/>
        <w:bottom w:val="none" w:sz="0" w:space="0" w:color="auto"/>
        <w:right w:val="none" w:sz="0" w:space="0" w:color="auto"/>
      </w:divBdr>
    </w:div>
    <w:div w:id="1582835264">
      <w:bodyDiv w:val="1"/>
      <w:marLeft w:val="0"/>
      <w:marRight w:val="0"/>
      <w:marTop w:val="0"/>
      <w:marBottom w:val="0"/>
      <w:divBdr>
        <w:top w:val="none" w:sz="0" w:space="0" w:color="auto"/>
        <w:left w:val="none" w:sz="0" w:space="0" w:color="auto"/>
        <w:bottom w:val="none" w:sz="0" w:space="0" w:color="auto"/>
        <w:right w:val="none" w:sz="0" w:space="0" w:color="auto"/>
      </w:divBdr>
    </w:div>
    <w:div w:id="1661956914">
      <w:bodyDiv w:val="1"/>
      <w:marLeft w:val="0"/>
      <w:marRight w:val="0"/>
      <w:marTop w:val="0"/>
      <w:marBottom w:val="0"/>
      <w:divBdr>
        <w:top w:val="none" w:sz="0" w:space="0" w:color="auto"/>
        <w:left w:val="none" w:sz="0" w:space="0" w:color="auto"/>
        <w:bottom w:val="none" w:sz="0" w:space="0" w:color="auto"/>
        <w:right w:val="none" w:sz="0" w:space="0" w:color="auto"/>
      </w:divBdr>
    </w:div>
    <w:div w:id="1711760297">
      <w:bodyDiv w:val="1"/>
      <w:marLeft w:val="0"/>
      <w:marRight w:val="0"/>
      <w:marTop w:val="0"/>
      <w:marBottom w:val="0"/>
      <w:divBdr>
        <w:top w:val="none" w:sz="0" w:space="0" w:color="auto"/>
        <w:left w:val="none" w:sz="0" w:space="0" w:color="auto"/>
        <w:bottom w:val="none" w:sz="0" w:space="0" w:color="auto"/>
        <w:right w:val="none" w:sz="0" w:space="0" w:color="auto"/>
      </w:divBdr>
    </w:div>
    <w:div w:id="1713531025">
      <w:bodyDiv w:val="1"/>
      <w:marLeft w:val="0"/>
      <w:marRight w:val="0"/>
      <w:marTop w:val="0"/>
      <w:marBottom w:val="0"/>
      <w:divBdr>
        <w:top w:val="none" w:sz="0" w:space="0" w:color="auto"/>
        <w:left w:val="none" w:sz="0" w:space="0" w:color="auto"/>
        <w:bottom w:val="none" w:sz="0" w:space="0" w:color="auto"/>
        <w:right w:val="none" w:sz="0" w:space="0" w:color="auto"/>
      </w:divBdr>
    </w:div>
    <w:div w:id="1755126934">
      <w:bodyDiv w:val="1"/>
      <w:marLeft w:val="0"/>
      <w:marRight w:val="0"/>
      <w:marTop w:val="0"/>
      <w:marBottom w:val="0"/>
      <w:divBdr>
        <w:top w:val="none" w:sz="0" w:space="0" w:color="auto"/>
        <w:left w:val="none" w:sz="0" w:space="0" w:color="auto"/>
        <w:bottom w:val="none" w:sz="0" w:space="0" w:color="auto"/>
        <w:right w:val="none" w:sz="0" w:space="0" w:color="auto"/>
      </w:divBdr>
      <w:divsChild>
        <w:div w:id="91436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1749432">
      <w:bodyDiv w:val="1"/>
      <w:marLeft w:val="0"/>
      <w:marRight w:val="0"/>
      <w:marTop w:val="0"/>
      <w:marBottom w:val="0"/>
      <w:divBdr>
        <w:top w:val="none" w:sz="0" w:space="0" w:color="auto"/>
        <w:left w:val="none" w:sz="0" w:space="0" w:color="auto"/>
        <w:bottom w:val="none" w:sz="0" w:space="0" w:color="auto"/>
        <w:right w:val="none" w:sz="0" w:space="0" w:color="auto"/>
      </w:divBdr>
    </w:div>
    <w:div w:id="1851025726">
      <w:bodyDiv w:val="1"/>
      <w:marLeft w:val="0"/>
      <w:marRight w:val="0"/>
      <w:marTop w:val="0"/>
      <w:marBottom w:val="0"/>
      <w:divBdr>
        <w:top w:val="none" w:sz="0" w:space="0" w:color="auto"/>
        <w:left w:val="none" w:sz="0" w:space="0" w:color="auto"/>
        <w:bottom w:val="none" w:sz="0" w:space="0" w:color="auto"/>
        <w:right w:val="none" w:sz="0" w:space="0" w:color="auto"/>
      </w:divBdr>
      <w:divsChild>
        <w:div w:id="10577029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701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8538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96599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0675229">
      <w:bodyDiv w:val="1"/>
      <w:marLeft w:val="0"/>
      <w:marRight w:val="0"/>
      <w:marTop w:val="0"/>
      <w:marBottom w:val="0"/>
      <w:divBdr>
        <w:top w:val="none" w:sz="0" w:space="0" w:color="auto"/>
        <w:left w:val="none" w:sz="0" w:space="0" w:color="auto"/>
        <w:bottom w:val="none" w:sz="0" w:space="0" w:color="auto"/>
        <w:right w:val="none" w:sz="0" w:space="0" w:color="auto"/>
      </w:divBdr>
    </w:div>
    <w:div w:id="1970669462">
      <w:bodyDiv w:val="1"/>
      <w:marLeft w:val="0"/>
      <w:marRight w:val="0"/>
      <w:marTop w:val="0"/>
      <w:marBottom w:val="0"/>
      <w:divBdr>
        <w:top w:val="none" w:sz="0" w:space="0" w:color="auto"/>
        <w:left w:val="none" w:sz="0" w:space="0" w:color="auto"/>
        <w:bottom w:val="none" w:sz="0" w:space="0" w:color="auto"/>
        <w:right w:val="none" w:sz="0" w:space="0" w:color="auto"/>
      </w:divBdr>
    </w:div>
    <w:div w:id="2028172800">
      <w:bodyDiv w:val="1"/>
      <w:marLeft w:val="0"/>
      <w:marRight w:val="0"/>
      <w:marTop w:val="0"/>
      <w:marBottom w:val="0"/>
      <w:divBdr>
        <w:top w:val="none" w:sz="0" w:space="0" w:color="auto"/>
        <w:left w:val="none" w:sz="0" w:space="0" w:color="auto"/>
        <w:bottom w:val="none" w:sz="0" w:space="0" w:color="auto"/>
        <w:right w:val="none" w:sz="0" w:space="0" w:color="auto"/>
      </w:divBdr>
    </w:div>
    <w:div w:id="2038652663">
      <w:bodyDiv w:val="1"/>
      <w:marLeft w:val="0"/>
      <w:marRight w:val="0"/>
      <w:marTop w:val="0"/>
      <w:marBottom w:val="0"/>
      <w:divBdr>
        <w:top w:val="none" w:sz="0" w:space="0" w:color="auto"/>
        <w:left w:val="none" w:sz="0" w:space="0" w:color="auto"/>
        <w:bottom w:val="none" w:sz="0" w:space="0" w:color="auto"/>
        <w:right w:val="none" w:sz="0" w:space="0" w:color="auto"/>
      </w:divBdr>
      <w:divsChild>
        <w:div w:id="351994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9522323">
      <w:bodyDiv w:val="1"/>
      <w:marLeft w:val="0"/>
      <w:marRight w:val="0"/>
      <w:marTop w:val="0"/>
      <w:marBottom w:val="0"/>
      <w:divBdr>
        <w:top w:val="none" w:sz="0" w:space="0" w:color="auto"/>
        <w:left w:val="none" w:sz="0" w:space="0" w:color="auto"/>
        <w:bottom w:val="none" w:sz="0" w:space="0" w:color="auto"/>
        <w:right w:val="none" w:sz="0" w:space="0" w:color="auto"/>
      </w:divBdr>
    </w:div>
    <w:div w:id="205292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63/5.0183046"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sa/4.0/" TargetMode="External"/><Relationship Id="rId5" Type="http://schemas.openxmlformats.org/officeDocument/2006/relationships/footnotes" Target="footnotes.xml"/><Relationship Id="rId15" Type="http://schemas.openxmlformats.org/officeDocument/2006/relationships/hyperlink" Target="https://doi.org/10.1007/978-3-319-57072-3_70" TargetMode="External"/><Relationship Id="rId10" Type="http://schemas.openxmlformats.org/officeDocument/2006/relationships/hyperlink" Target="https://doi.org/xxxxxxx"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indosainstech.id/journal/jlwe/index" TargetMode="External"/><Relationship Id="rId14" Type="http://schemas.openxmlformats.org/officeDocument/2006/relationships/hyperlink" Target="https://doi.org/10.1007/s11858-023-01539-7"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336B81-09F0-0E4C-B168-750AE03C388B}">
  <we:reference id="wa200001011" version="1.2.0.0" store="en-001"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80</TotalTime>
  <Pages>7</Pages>
  <Words>4308</Words>
  <Characters>24560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vina rohmatika</dc:creator>
  <cp:keywords/>
  <dc:description/>
  <cp:lastModifiedBy>Editor</cp:lastModifiedBy>
  <cp:revision>14</cp:revision>
  <cp:lastPrinted>2025-07-19T18:22:00Z</cp:lastPrinted>
  <dcterms:created xsi:type="dcterms:W3CDTF">2025-07-19T18:22:00Z</dcterms:created>
  <dcterms:modified xsi:type="dcterms:W3CDTF">2026-04-21T08:39:00Z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4a5a793007e8b604692d5871c4388e19cc0c07f51f4cae6f226e54ade2b70068</vt:lpwstr>
  </property>
  <property fmtid="{D5CDD505-2E9C-101B-9397-08002B2CF9AE}" pid="3" name="grammarly_documentId">
    <vt:lpwstr>documentId_1742</vt:lpwstr>
  </property>
  <property fmtid="{D5CDD505-2E9C-101B-9397-08002B2CF9AE}" pid="4" name="grammarly_documentContext">
    <vt:lpwstr>{"goals":[],"domain":"general","emotions":[],"dialect":"american"}</vt:lpwstr>
  </property>
</Properties>
</file>